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 focused on web and mobile applications. Proficient in designing and implementing robust solutions using cutting-edge technologies and frameworks, particularly in enterprise-grade systems integration. Adept at collaborating with cross-functional teams to modularize and scale complex systems while ensuring maintainability and high performance. Strongly values inclusivity, quality, and innovation within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Node.js, Express.js, .NET Core, Orleans,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Oracle, MySQL, Firebase, AWS DynamoDB,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GitLab CI, CircleCI, AWS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OpenShift, Firebase, AWS Lambda,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Postman, Swagger, New Relic, Prometheus, Grafana,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scalable full stack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efficient integration with multiple enterprise healthcare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smoother communication between internal systems and third-party applications, boosting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during code reviews and technical meetings, fostering a culture of continuous learning while ensuring compliance with best practices in coding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Agile environments to modernize legacy systems while maintaining operational stability amid ongoing upgrades and enhancements to features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decreased deployment risks and improved system functionality through rigorous quality assurance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product, platform, and operations teams to define system architecture, resulting in clearly aligned goals and improved deployment strategies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processes, which increased deployment efficiency and reduced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ensuring responsive and efficient resource management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infrastructure reviews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performance metrics and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on-call rotations and incident response training sessions, enhancing team readiness for emergency scenarios, thereby reducing recovery time during outages and system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assess project feasibility for future healthcare integrations, ensuring technology solutions align with evolving business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logging and monitoring practices within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capture and analyze errors efficiently, resulting in quicker resolution times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inclusive engineering practices by encouraging diverse teams to contribute during project discussions, significantly enriching the ideation and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 management techniques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performance and maintainability, streamlining the process of handling complex application states across multiple components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establishment of coding standards and best practices across the team to ensure high levels of code quality and consistency, raising the bar for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customer-facing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overall user experience by implementing responsive design principles that adapt to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methodology, to ensure timely delivery of software updates, while managing backlog priorities and addressing potential technical roadblocks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solid understanding of web application architectures to conceptualize and implement efficient back-end services and APIs that integrate seamlessly with front-end components and external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workflows for software development, engaging with stakeholders to deliver features on time without compromising software quality, while also conducting comprehensive system testing before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production issues by applying systematic problem-solving techniques, significantly reducing system downtime and enhancing application performance through proactive monitoring and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to manage application deployment and data storage, achieving improved reliability and scalability of deployed solutions in a hybrid environment, using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software engineering practices by actively reviewing and suggesting enhancements to development tools and methodologies, resulting in streamlined processes and increased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market research and trend analysis to identify opportunities for technological enhancements that align with the evolving digital landscape to maintain competitiveness and innovation within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data migration processes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while dealing with sensitive medical information, upholding high standards of data security and integrity throughout all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end-user documentation and conducted training sessions for new features, empowering team members and stakeholders to effectively utilize the solutions developed, resulting in better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architecture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decompose functionalities and integrate new services into existing workflows, enhancing flexibility and reduce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refactoring legacy codebases to improve maintainability and performance, ensuring systems evolve alongside business needs while minimizing disruptions to existing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