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Full Stack Developer with over 11 years in software development, emphasizing web and mobile applications. Proficient in Typescript, React, NodeJS, and Docker with a strong background in blockchain and Web3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HTML, CSS, SQL, Python, Java,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NodeJS, Express, Next.js, Angular, Vue.js, Svelte,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CI/CD, Jenkins, Terraform, AWS, Google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Firebase, Apache Cassandra, Elasticsearch,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 &amp; Blockchain: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Ethereum, Solidity, Web3.js, Ethers.js, IPFS, Truffle, Hardhat, Gnosis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integrating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persistence while actively participating in Agile methodologies to prioritize tasks across sprints efficiently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design principles and accessibility best practices, ultimately fostering a positive user interaction with the web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complex bugs in production systems, significantly improving application performance by conducting thorough code reviews and implementing recommended best coding practices and development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comprising designers and product managers to co-create innovative software solutions, ensuring alignment of technical capabilities with business needs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a microservices architecture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containers, improving deployment processes and facilitating a seamless transition while promoting service-oriented architecture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served as a backbone for frontend queries,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documentation and testing to enhance clarity and usability for other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end-to-end testing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the reliability of the codebase and ensuring that new features adhered to both functional and non-functional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clean and maintainable code utilizing code standards informed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*ESLint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 consistent code style, focusing on readability and long-term maintainability of the software 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extensive user documentation for internal and external stakeholders, outlining the functionality of software solutions, as well as best practices for both end-users and other developers working on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continuous integration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enhancing overall efficiency and reducing the time to market for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knowledge-sharing sessions, documenting explorations of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actively contributing insights to advance team knowledge and implementation of best practices.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forums and groups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technology, bringing back knowledge and strategies to improve local projects and enhance organizational capabilities in decentralized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open communication and feedback within the team, effectively leveraging different perspectives to fine-tune project outcomes and build an inclusive working environment that encourages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state management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contexts and custom hooks, streamlining component communication and fostering cohesive application architecture with low coupling and high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efforts to optimize web performance by analyzing and addressing load times and resource utilization, which directly resulted in improved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 architecture that encourages reusability and simplifies maintenance tasks for larger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state management strategies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synchronous data flow across multiple components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developers to ensure seamless integration of APIs and services in a microservices architecture, maintaining best practices in security and performance optimization throughout development life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workflow, ensuring code quality through rigorous testing procedures while reducing regressions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key projects involving blockchain technology, particularly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smart contract interactions, enhancing decentralized application functionality for users interested in cryptocurrency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sprint planning and retrospective meetings with agile methodologies, collating feedback for continuous improvement processes and aligning team efforts with project goals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standards and best practices within the team to cultivate a culture of learning and professional growth by sharing expertise in modern JavaScript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cloud deployments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serverless architectures that increased scalability and reduced costs, promoting a shift toward microservices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requirements and collaborated on UI/UX designs with cross-disciplinary teams to establish a user-centered approach for all applications developed, significantly enhancing product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continuous feedback loop between development and operation teams, which greatly reduced deployment issues and streamlined troubleshooting processes across projects of varying scopes and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tech talks and workshops, enhancing my knowledge of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personal and team growth, and boosting overall project success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facilitate transparency and efficiency in project deliverables and created interactive contributions that shaped the decision-making process for client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