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professional with over 11 years of experience in software development, specializing in web and mobile applications. Expert in full stack development with a strong focus on HTML5, CSS3, JavaScript, PHP, and CMS platforms such as Drupal 10 and WordPress. Proven track record of leading web development projects through all phases of the software development lifecycle, ensuring high standards of security, accessibility, and performance. Exceptional skills in remote collaboration and project management, committed to delivering impactful digital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HTML5, CSS3, JavaScript, Bootstrap, jQuery, PHP, Drupal 10, WordPress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Hosting:</w:t>
      </w:r>
      <w:r w:rsidRPr="009C6822">
        <w:rPr>
          <w:rFonts w:ascii="Roboto Light" w:eastAsia="Roboto Light" w:hAnsi="Roboto Light" w:cs="Roboto Light"/>
          <w:sz w:val="20"/>
          <w:szCs w:val="20"/>
        </w:rPr>
        <w:t xml:space="preserve"> AWS, Nginx, Linux, MySQL, Varnish, Imperva WAF,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Analytics &amp; Monitoring:</w:t>
      </w:r>
      <w:r w:rsidRPr="009C6822">
        <w:rPr>
          <w:rFonts w:ascii="Roboto Light" w:eastAsia="Roboto Light" w:hAnsi="Roboto Light" w:cs="Roboto Light"/>
          <w:sz w:val="20"/>
          <w:szCs w:val="20"/>
        </w:rPr>
        <w:t xml:space="preserve"> GA4, Google Tag Manager, Siteimprove, Tableau, Looker Studio, Data Studio, SEO Tools, Google Analytics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Compliance &amp; Accessibility:</w:t>
      </w:r>
      <w:r w:rsidRPr="009C6822">
        <w:rPr>
          <w:rFonts w:ascii="Roboto Light" w:eastAsia="Roboto Light" w:hAnsi="Roboto Light" w:cs="Roboto Light"/>
          <w:sz w:val="20"/>
          <w:szCs w:val="20"/>
        </w:rPr>
        <w:t xml:space="preserve"> WCAG 2.1 AA, ADA Compliance, Section 508, Accessibility Audits, Semantic HTML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Project Management &amp; Collaboration:</w:t>
      </w:r>
      <w:r w:rsidRPr="009C6822">
        <w:rPr>
          <w:rFonts w:ascii="Roboto Light" w:eastAsia="Roboto Light" w:hAnsi="Roboto Light" w:cs="Roboto Light"/>
          <w:sz w:val="20"/>
          <w:szCs w:val="20"/>
        </w:rPr>
        <w:t xml:space="preserve"> Agile, Scrum, Trello, JIRA, Slack, Git, Confluence, Zoom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a complex standalone campaign website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Drupal 10</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conducting full lifecycle development from requirements gathering to deployment, ensuring adherence to client specifications and industry best practices for accessibility.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Configured AWS cloud hosting environments,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Nginx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servers and optimizing performance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Varnish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caching and robust security measures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Imperva WAF</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site reliability under heavy traffic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accessibility audits, ensuring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ADA/WCAG 2.1 AA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implementing fixes ranging from semantic HTML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ARIA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roles that enhanced usability for all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designers and content strategists, maintaining clear communication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Zoom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productive remote work environment that prioritizes project goals and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 dashboards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Looker Studio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stakeholders with key metrics such as site traffic and user engagement, facilitating informed decision-making for campaign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Tag Manager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tracking user interactions, defining custom events and conversion goals to assess campaign effectiveness and optimize user pathways through nuanced analytics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front-end development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seamless user experience across desktop and mobile devices with responsive design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and managed project timelines effectively, adapting to potential risks through proactive engagement and resource allocation while meeting aggressive launch schedules and maintaining overall team morale.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 4</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the project to monitor user behavior, allowing for data-driven adjustments based on real-time insights of site performance and visitor interaction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detailed technical documentation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all development processes and code standards are easily accessible for future reference and onboarding of new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for team members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WCAG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compliance best practices, fostering a culture of inclusion and awareness regarding digital accessibility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agile methodologies to accelerate project delivery cycles, leveraging iterative development practices that improved efficiency and responsiveness to client needs amidst evolving project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 stakeholder feedback loop to gather insights after each development phase, ensuring alignment between technical deliverables and client expectations, which strengthened relationships and trust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continuous integration/continuous deployment (CI/CD) processes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deployment pipeline for timely updates while maintaining high-quality code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performance tracking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Siteimprove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troubleshoot potential site bottlenecks, actively improving load times and user engagement metrics by iterating on user feedback.</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high-quality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WordPress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functionality through custom plugin development and theme creation to align with business objectives and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within an agile development team, participating in daily stand-ups and sprint planning meetings, facilitating open communication that promoted team coherence and project alignment.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cloud deployments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scalable solutions that enabled seamless app performance while ensuring adherence to security best practices, including SSL/TLS configurations and user authentication.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systems by integrating third-party services and APIs, such as payment processing and social media sharing features, broadening application functionality and improving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ensuring high software quality and adherence to development standards, while mentoring junior developers on best practices and effective coding techniques for improved team output.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website optimization techniques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and performance testing, utilizing tools to enhance site visibility and user satisfaction through improved loading times and interface usability.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training materials for new technologies and frameworks, enabling rapid ramp-up for team members on latest trends in web development and best practices for effective software engineering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user acceptance testing (UAT) and post-launch evaluations, gathering feedback from stakeholders and end-users for continuous improvement, contributing to a positive user experience and project success.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