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Front-End Engineer with over 11 years of comprehensive experience in software development, specializing in web applications. Proven track record of delivering highly efficient and reliable React applications and enhancing UI/UX through TypeScript, CSS, and HTML5 technologies. Adept at navigating complex technical environments, collaborating with diverse teams, and adapting swiftly to changing project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MUI, Material UI, Cesium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Babel, ESLint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Socket.IO, OpenLayers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Cypress, Performance Tuning, Profiling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end-to-end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and performance in a mission-critical, geospatial web application environment while collaborating closely with backend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integration and implementation of geospatial UI workflows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Cesium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requirements into functional increments and prioritizing tasks to meet strict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UI performance metrics by optimizing data handling and rendering processes, contributing significantly to a smoother user experience in a data-heavy application while maintaining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adopting front-end coding standards, enhancing component patterns and testing strategies, which streamlined the development cycle and minimized deployment issues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API contracts with backend engineers, ensuring compatibility and efficiency, which led to a more robust development process and improved project timelines without unnecessary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by providing mentorship on debugging, problem-solving, and best practices, cultivating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helping manage data flows and interface interactions efficiently within large-scale, real-time applications no matter the dependencies present.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audits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manual profiling to identify and mitigate bottlenecks, resulting in a more responsive application that met the demands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enhancements in collaboration practices, resulting in faster reaction times for issue resolution and increased code reliability through regular code reviews and knowledge-sharing sessions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user-focused features in an agile setting by maintaining clarity in requirement translations and ensuring a strong alignment between visual design and functionality throughout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agile methodologies to enhance project workflows and improve team productivity, actively participating in sprint planning, reviews, and retrospectives to optimize project outcomes and team dynamics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UI consistency and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shared component libraries, reinforcing a unified design language across numerous features and projects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release hygiene by instituting rigorous testing practices, including unit and integration testing, to reinforce software reliability and deployment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hands-on workshops to upskill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thereby fostering a culture of empowerment and innovation that significantly elevated team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real-time data interactions in application workflows with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connections, enabling enhanced user experiences in simulations and complex UI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variety of scalable, reliable,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paved the way for new frontend architecture while integrating modern tooling for a more streamlined development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extensive UI components aligned with Google's Material Design principles, which increased code sharing across projects and improved design consistency across products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handled complex data-fetching strategies effectively, providing essential UI connectivity to backend services while maintaining efficient performance across all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leveraging its powerful tools to ensure smooth handling of global states and asynchronous actions within applications amidst changing user interactions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expediting regression testing for faster deployment cycles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maintaining focus on efficient code reviews and agile methodologies, facilitating prompt delivery of high-quality software with improved deployment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team collaboration and productivity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up branching strategies and conducting code reviews that ensured adherence to best practices and clean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demonstrated flexibility in working both independently and as part of multi-disciplinary teams, contributing effectively to project discussions while addressing different stakeholders' perspectives.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using profiling tools integrated into the development pipeline, enhancing applications for responsiveness under varying loads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backend and mobile teams, focusing on resolving integration issues that aligned frontend configurations with backend functionalities consistently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application accessibility standards by implementing best coding practices conforming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ensuring usability across diverse browsers and devices while meeting compliance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practices, identifying potential vulnerabilities early in the development process while applying modern security techniques to safeguard user interactions from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