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expertise in building high-performance user interfaces using React and TypeScript, coupled with strong skills in data visualization and backend collaboration. Adept at working in early-stage startup environments, employing cutting-edge technologies to create intuitive financial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Framer Motion, Chart.js, Recharts, Tailwind CSS, FastAPI, React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Visual Studio Code, Postman,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Redux, MobX, GraphQL, XState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Docker, CI/CD,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for an innovative finance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modern UI/UX standards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 to enhance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frontend, effectively bridging frontend and backend concerns while maintaining focus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animations, delivering pixel-perfect transitions that enhance user engagement and overarching experience for financial applications while being mobile-first.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visualization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Recharts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complex datasets into insightful visual representations, resulting in improved user comprehension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decision-making process, impacting technology stack choices and ensuring adherence to best practices and scalable solutions within early-stage startup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capabilities while fostering a collaborative culture focused on innovative problem-solving in UI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and reusable components across platforms and future-proofing the codebase for new feature additions.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state management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data-fetching processes, enhancing the application’s efficiency and reducing loading times for users accessing real-time financial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a design system that improved component reusability across the application, which directly reduced redundancy in code and supported greater project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to ensure high-quality deliverables,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tests, thereby upholding product integrity during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and stakeholders to gather requirements and delivered iterative features on time, ensuring a continuous feedback loop that bolstered project success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robust deployment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transition from development environments to production with minimal downtime and improvement in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real-time data handling technique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enhancing user interaction with live updates on financial metrics and contributions to a superior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modified complex SQL queries to support data-driven applications, ensuring optimal performance and reliability of backend services within the financial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improved code quality and adherence to best practices, establishing a high standard of excellence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applications, focusing on user experience and interface development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continuously improving the codebase while working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responsible for the development of a high-performance customer interaction platform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across complex finance data visualizations and user interactions, fostering a seamless user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design standards for enterprise applications and significantly improving user satisfaction and product reliability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integrating various backend services, enhancing performance through effective API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fluid data flow and interaction across the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promoting innovative practices and technologies within the team to maintain competitive edge in delivery and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 to empower team members, enhancing overall team capability to tackle challenges in frontend engineering and providing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designs that cater to both desktop and mobile platforms, leveraging CSS preprocessors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styles, maintaining a consistent look across various device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and debugged applications through thorough testing practices, utilizing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robustness of software products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component library that streamlined the design process for the entire team, ensuring consistency in design and implementation throughout all client-facing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database management practices, improving data retrieval times by optimizing queries while working closely with the data team to ensure accuracy and efficiency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Co-authored project documentation and technical specifications that outlined system architecture and API standards, facilitating effective communication and handover processes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