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applications, proficient in cutting-edge technologies like JavaScript, React, and AWS. Proven ability to enhance user experience and system security through collaboration and innovative applications in fintech and cryptocurrency.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Ruby,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Next.js, Svelte, MUI,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Axios, Jest, Mocha, Cypress, Selenium,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AWS CDK,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Slack, Visual Studio Code, Figma, Trello,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OAuth2, OIDC, Sentry, WebSocket, JWT, Content Security Policy, HTTPS, Load Balancing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for crypto financial planning applications that cater to experienced and beginner users alike in crypto finance.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backend developers to design and maintain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ensuring seamless data exchange between the frontend and backend components of the iYield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code reviews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performance through increased reliability and maintainability in the deployment pipeline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multiple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efficient cloud infrastructure management and enhancing application scalability and reliability while following industry standards for cloud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team members, promoting collaborative software development and efficient project management protocols within the agile-team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 authentication and authorization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security in user data handling and compliance with best practices in information security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frontend applications, effectively tracking application performance, user behaviors, and bug reporting, leading to an improved incident management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system architecture and future enhancements, consistently contributing valuable insights about user interface design and technical feasibility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local environments, improving setup times for new developers, and facilitating consistent development workflows across different machine configurations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frontend features and code standards, ensuring clarity for current and future developers while fostering a culture of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cryptocurrency trends to integrate new financial features, adapting existing functionalities to meet evolving user needs in the fast-paced crypto finance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collaboration practices and modern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improvement in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product team to gather user requirements, continuously iterating on designs and prototypes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superior user experiences that align with business goals and brand values.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successful project launches through meticulous coordination of efforts between design, development, and QA teams, bridging gaps to align objectives and timelines effectively for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modular architecture in application design, enhancing code reusability and simplicity, which directly supported the long-term maintainability and scalability of iYield's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dynamic single-page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interactive features that greatly improved user engagement and satisfaction through precise UI performance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project requirements and provide estimates for software deliverables, effectively using agile methodologies to manage project timelines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backend services through the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APIs, significantly reducing latency and improving performance metrics to accommodate high-traffic scenarios and user requests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architectural discussions, promoting best practices in software development and influencing technology choices based on past experiences and emerging trends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reducing crash reports and bugs in production, while increasing overall software reliability and user trust 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