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in building scalable web and mobile applications. Proven track record in utilizing AI, data science, and full-stack technologies to create impactful solutions for user engagement and mental health.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Rust, HTML5, 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Next.js, Node.js, Express.js, Django, Flask,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Machine Learning, Deep Learning, OpenAI, Data Analysis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AI platforms for mental health interventions,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product decisions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aligned with user needs and ethical considerations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experimentation frameworks for A/B testing,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measure impact on mental health outcomes while iterating features based on user feedback and emerging trends in digital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create intuitive interfaces that combine AI technologies with user-centered design, leading to meaningful engagement and support for young people in crisis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and decision-making processes around AI capabilities, ensuring solutions met rigorous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ethical utilization while navigating complex ethical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body of research in AI and mental health by participating in open-source projects, publishing findings in peer-reviewed journals, and sharing insights to benefit broader communities and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Overhauled the existing platform architecture for better scalability, security, and performance, providing a flexible environment for rapid development and integration of new features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and mentorship initiatives for junior developers, fostering a culture of knowledge sharing within the team to elevate code quality and enhance collective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deployment processes, ensuring faster delivery of new features and updates while maintaining high-quality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partnerships with external stakeholders to integrate AI solutions across popular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Discord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TikTok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maximizing outreach and effectiveness of mental health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ethical AI deployment practices, participating in discussions and workshops focused on responsible technology use and the implications of AI on vulnerable populations in mental health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and analyze user interactions, driving continuous improvements in product features and advocating for user-centric development to enhance the overall effectiveness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product alignment with high-level organizational goals, ensuring that technical vision consistently supported Koko's mission and broadened the impact of mental health interventions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the tech team on emerging technologies and frameworks, focusing on enhancing team competencies in AI, software engineering best practices,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optimization of system performance via data collection and analysis, ensuring optimal user experience and compliance with standards guiding user privacy and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providing insights on technology trends and user needs that informed the roadmap for future features aimed at serving a diverse user base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solutions and user engagement while integrating robust back-end services and APIs for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data-driven methodologies in product design, utilizing user feedback and conducting A/B tests to refine features and improve overall outcomes in digital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applications, ensuring effective deployment and evaluating model performance against established user metrics to drive decisions on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 cycle, from requirements gathering to design and deployment, ensuring alignment with best practices and standards for quality assurance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practices in software development, fostering a collaborative learning environment and boosting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architecture of scalable systems, utilizing contemporary frameworks and optimizing backend performance through database management and cloud service integrations, focusing on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DevOps methodologies and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ensuring the reliability of applications while enhancing system security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coding standards, providing constructive feedback and promoting adherence to industry protocols, ultimately contributing to improved software quality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and user data to derive actionable insights, collaborating with product managers to translate findings into project requirements that addressed user pain points and enhanced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modern architectures, decreasing technical debt and improving functionality through streamlined coding practices and the latest technologies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agile development process through participation in sprints, planning, and retrospectives, ensuring continuous improvement in team practices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 inclusive engineering culture by prioritizing diversity initiatives and maintaining open communication channels, ensuring every team member felt valued and included in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