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in building scalable web and mobile applications. Adept at leading engineering teams, overseeing development processes, and implementing innovative solutions in software architecture and design. Proven track record of adapting to emerging technologies and fostering collaborative environments, aligning engineering decisions with strategic product roadmaps.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Solidity, SQL, HTML, CSS,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React, Flask, Node.js, Spring, Express, GraphQL,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Firebase, Elasticsearch, Redis,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Git, Docker, Kubernetes, Jenkins, AWS, GCP,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Jest, Mocha, Postman, Selenium, Cypress, Pytest, JUnit,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&amp; Smart Contracts:</w:t>
      </w:r>
      <w:r w:rsidRPr="009C6822">
        <w:rPr>
          <w:rFonts w:ascii="Roboto Light" w:eastAsia="Roboto Light" w:hAnsi="Roboto Light" w:cs="Roboto Light"/>
          <w:sz w:val="20"/>
          <w:szCs w:val="20"/>
        </w:rPr>
        <w:t xml:space="preserve"> Ethereum, Truffle, Web3.js, OpenZeppelin, Hardhat, IPFS, NFT standards, ERC-20</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development and launch of ResearchHub's web application, focusing on high performance and usability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efficiency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 interactive frontend experience, driving user engagement through an intuitive UI.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Fostering a collaborative and innovative engineering culture by recruiting top talent, overseeing onboarding processes, and establishing best practices within the engineering team to sustain high-quality outputs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Architecting scalable solutions and ensuring code quality by implementing robust testing protocols, continuous integration, and automated deployment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container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Contributing to the project roadmap by aligning engineering goals with organizational objectives, facilitating discussions on feature prioritization, and adapting to changing technical requirements through agile methodology.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and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smart contracts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cryptoeconomic framework of ResearchHub's platform through the integration of tokens, rewards, and user incentives for academic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Maintaining technical documentation and architecture designs, ensuring clarity and accessibility for team members, and fostering knowledge sharing to enhance team capabilities and project methodologies across varying phases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innovation by researching and proposing cutting-edge technologies and strategies that align with industry trends, including advanced architecture designs and employing machine learning techniques where feasible.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performance monitoring and optimization strategies to diagnose and improve application responsiveness and reliability, ensuring optimal user experiences through the application lifecycle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Advocating for a culture of feedback within the team, encouraging regular code reviews, and establishing a supportive atmosphere for professional growth, skill enhancement,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learning and integrating new technologies into the development process, expanding the tech stack to include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which support future features and ensure competitive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Assisting in the organization of developer workshops and hackathons to promote innovation and team bonding, fostering a sense of community while driving exciting developments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Establishing coding standards and best practices, ensuring maintainable and scalable code among team members, and leading efforts to simplify complex systems through refactoring and architectural redesigns.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and analyzing user stories to translate business requirements into actionable tasks for the engineering team, enabling focused and directed development efforts that meet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Leading cross-functional collaboration with product, design, and business teams to gather requirements, share insights, and ensure the seamless integration of engineering output with overall company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Strategically communicating technical decisions and project updates to stakeholders and team members through concise and consistent reporting, fostering transparency and collaboration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features for Google's flagship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across platforms that enhanced user satisfaction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product requirements, translating complex ideas into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both usability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modern development practices, introducing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workflow to enhance team productivity and streamline application scalability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issues and enhancing the overall quality of the codebase across multiple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deployment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efficiency and optimizing costs through strategic resource allocation and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serving as a liaison between development teams and stakeholders, ensuring that project timelines and deliverables were met with no compromise 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and helped establish coding standards that improved collaboration across teams, while also promoting a culture focused on continuous code review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and testing sessions to gather feedback and insights, translating them into actionable development tasks that enhanced product features and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mentoring junior engineers, providing guidance and support in various programming languages and technologies while fostering a collaborative team environment focused on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enhance product aesthetics and functionality, employing design thinking principles to create user-centered applications that stand out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tracked performance metrics for software components, utilizing tools to gather analytical data that informed ongoing development strategy and highlighted areas for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community-focused hackathons and internal training programs, sharing knowledge and fostering innovation amongst peers, positioning the engineering team as a leader in technology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