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scalable web and mobile applications. Expertise in architecting core frameworks and collaborating with cross-functional teams to deliver optimal user experiences. Proven ability to implement cutting-edge technologies across cloud platforms, fostering high performance while ensuring compliance with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Ruby on Rails,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Docker, CI/CD, Jenkins,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enhanced system scalability and ensured seamless integration between various application components while aligning with overall product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feedback on features and iterate on product designs, ensuring that user-centric design principles guided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scalable core utilities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provided a seamless product experience, improving overall user satisfaction and engagement more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a reliable application framework that reduced downtime, optimized the deployment processes, and integrated third-party services to streamline workflows and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shared best practices with the engineering team, fostering a culture of quality and ensuring that codebases remained maintainable, efficient, and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robust security measures 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establishing confidence in the product's reliability and safety for users'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rapid development cycles through effective management of product roadmaps, leveraging agile methodologies to prioritize tasks and ensure timely delivery of updates and new features to the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extensively for cloud deployment, ensuring optimal performance under varying loads while focusing on minimizing latency and maximizing application reliability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key performance indicators for newly developed features and utilities, continuously monitoring user interactions to refine and adapt application functionalities based on real-world feedback gleaned from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achieving technical excellence by providing opportunities for professional growth through paired programming and guidance on complex programming challenges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prioritization discussions, contributing technical insight to determine realistic timelines and implementation scopes for upcoming project phases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interactive user interfaces, which streamlined user engagement and significantly improved performance metrics for real-time applications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enhancing the application's accessibility features, ensuring compliance with best practices and regulations, thus reaching a broader audience and optimizing user experience across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bug triaging and resolution processes to enhance overall product quality, collaborating with QA teams to rapidly iterate on fixes while minimizing impact on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contributing to community knowledge and delivering enhancements that aligned with industry evolution, improving personal expertise and visibility 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user-friendly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management and ensuring high levels of interaction with web services in a seamless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rich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facilitating interactive features that enhanced customer satisfaction and provided a competitive edge in user-engagement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and CI/CD pipelines to improve deployment efficiencies and reduce production issues, contributing to a well-structured development workflow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product managers to translate complex business requirements into functional specifications and scope implementation efforts driven by real user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RESTful APIs for third-party integration, reducing friction and improving overall system interactions, which enhanced scalability during periods of increased user activity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system performance monitoring tools to diagnose and rectify issues proactively, improving application reliability and user experience during critical periods such as open enrollment.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cloud-based solutions for scalable application hosting and deployment, specifically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flexibility and resource allocation as per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enhancing the microservices ecosystem by introducing event-driven architecture, enabling more resilient systems that improved response times and overall user engagement through immediate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shared knowledge, which strengthened team communication and interoperability across development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that data models supported business logic as the system evolved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collaborative repository of design patterns and coding standards, which served as a reference point for best practices that encouraged standardized approaches to software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market trends and technological advancements, providing insights on future product enhancements and staying ahead of industry standards while influencing product strategy and road mapping.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