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developing robust web and mobile applications. Proficient in leveraging TypeScript, Node.js, and React to build scalable systems. Demonstrated expertise in managing cloud environments and optimizing OLAP databases to drive impactful data-driven solutions within the music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Express.js, Next.js, Redux, Vue.js,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ClickHouse, PostgreSQL, MySQL, MongoDB, Redis, ElasticSearch,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Analytics:</w:t>
      </w:r>
      <w:r w:rsidRPr="009C6822">
        <w:rPr>
          <w:rFonts w:ascii="Roboto Light" w:eastAsia="Roboto Light" w:hAnsi="Roboto Light" w:cs="Roboto Light"/>
          <w:sz w:val="20"/>
          <w:szCs w:val="20"/>
        </w:rPr>
        <w:t xml:space="preserve"> OLAP, ETL, Apache Kafka, Apache Spark, Tableau, PowerBI, D3.js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full-stack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ingestion processes significantly while maintaining system stability and performance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high-performing services that manage complex music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OLAP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to facilitate real-time analytics and reporting capabilities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deliver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serverless architecture for dynamic workloads and continuous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to a microservices architecture, allowing for modular development practices that improved the team's productivity and reduced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frontend user experiences by implementing intuitive designs and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navigation for complex music industry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AI-native technologies by developing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resulting in innovative features that aligned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optimization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performance in production environments, significantly reducing bug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software development lifecycle processes, including design, implementation, testing, and release, while fostering a collaborative and agile work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strategy and governance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best practices in security and architecture, thereby reducing potential risks and enhancing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facilitated knowledge sharing in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frontend development, contributing to an environment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create feature backlogs and roadmaps, ensuring alignment of team efforts with business goals and the overarching vision of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system performance and user interactions, leading to actionable insights that inform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thorough documentation for project workflows and architectural decisions, improving onboarding processes for new hires and keeping all team members informed.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to gather feedback, translating their needs into technical requirements, which helped shape product features that directly address user challenges in the music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restructuring of cloud infrastructure to optimize costs and improve performance, achieving a more effective and efficient cloud environment that met project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frontend performance and ensuring a better user experience for diverse clientele.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product owners and designers, successfully translating business requirements into technical specifications and actionable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maintaining several microservices that integrated with distributed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faster and more reliable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various database schemas and queries, specifically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data retrieval efficiency and enhancing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ensuring timely and reliable software updates across all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AWS services such as Lambda, S3, and RDS to architect and deploy secure, scalable cloud applications that minimized overhead and maximized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logging and monitoring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real-time performance tracking and proactive issue resolution to enhance user satisfaction and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resilient applications across multiple cloud environments, maintaining high availability and fault tolerance through careful architecture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knowledge-sharing sessions, fostering a culture of high-quality code practices and ongoing technical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mobile-first design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compatibility and enhancing user interactions on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during implementation, encouraging best programming practices and promoting adherence to agreed-upon coding standards and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contributed to open-source projects to refine coding skills and stay up to date with industry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