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and deploying web and mobile applications, specializing in AI, voice systems, and full-stack development. Proven ability to own infrastructure and lead technology initiatives within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Go,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Express, Next.js, Vue.js,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Terraform, AWS Lambda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Elasticsearch,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LLM APIs, OpenAI, Deepgram, TensorFlow, PyTorch, Hugging Face, scikit-learn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enable multi-step workflows that respond to user prompts in real-time, significantly enhancing user experience in automated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a voice-driven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system, collaborating closely with cross-functional teams to deliver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that improve communication efficiency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Deepgram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Owned and managed the entire infrastructure,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continuous deployment pipelines, ensuring high availability and fast iterations for product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the project’s overall infrastructure, making key decisions on technology stack positions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data storage and retrieval processes essential for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defining product strategies with founders, contributing innovative ideas and preserving alignment with business goals while adapting to changing requirements and user feedback in an agile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and enhancing their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architecture of existing platforms by implementing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structures and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data queries, ensuring faster response times for client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a strong culture of experimentation and adaptability within the engineering team, advocating for the use of modern practices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open-source technology contributions.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user research and testing phases, translating insights into actionable development tasks, leading to the successful launch of features tailored to customer needs while utilizing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tech talks and workshops focused on advancing knowledge within the organization, covering topics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agents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voice recognition capabilities, and infrastructure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integration with front-end applications meets performance benchmarks while adhering to architectural best practices for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monitoring solutions to track application performance metrics, helping to identify bottlenecks and enhance overall system reliability through proactive incident management and debugging.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technology adoption initiatives, exploring cutting-edge tools and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LangGraph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CrewAI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current engineering processes and workflows, ultimately increasing team efficiency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throughout the development lifecycle,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guidelines to ensure the application’s integrity and protection against potential vulnerabilities during deployment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product roadmap, ensuring scalability and flexibility of new features while supporting long-term engineering and business goals. Focused on tech stack innovations that drive results.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directly contributing to performance optimizations and seamless integrations with diverse API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deployed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high availability and system resilience through infrastructure as code practices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collaborated in a cross-functional team, utilizing agile methodologies to drive features from ideation to deployment, ensuring timely delivery while maintaining high code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Conceived and executed an internal tool to improve data collection efforts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directly enhancing the productivity and efficiency of the marketing team’s campaigns.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data integrity and responsiveness by integrating with various databases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queries based on best practices for performance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Devised testing strategies and automation frameworks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test-driven development and leading to a significant decrease in bug reports post-release.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weekly sprint reviews and retrospectives, identifying areas for improvement and constantly suggesting enhancements to agile processes and developer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new technologies and frameworks to establish best practices within the development team, providing training sessions and documentation to promote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Voice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and their integration into web platforms, raising team awareness of emerging technologies and fostering innovation within the engineering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codebase changes, encouraging structured collaboration and historical documentation throughout each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user interface design and development of responsive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CSS methodologies, ensuring adherence to UI/UX principles that cater to diverse user 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CI/CD initiatives to automate the application release process, enhancing deployment frequency and enabling a focus on product enhancements rather than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