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web and mobile applications. Proven expertise in TypeScript, Golang, and operational excellence in logistics technology platforms, driving customer satisfaction and strategic product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Golang, JavaScript,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Express.js, Angular,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Messaging Systems:</w:t>
      </w:r>
      <w:r w:rsidRPr="009C6822">
        <w:rPr>
          <w:rFonts w:ascii="Roboto Light" w:eastAsia="Roboto Light" w:hAnsi="Roboto Light" w:cs="Roboto Light"/>
          <w:sz w:val="20"/>
          <w:szCs w:val="20"/>
        </w:rPr>
        <w:t xml:space="preserve"> PostgreSQL, MongoDB, Redis, Kafka,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DevOps:</w:t>
      </w:r>
      <w:r w:rsidRPr="009C6822">
        <w:rPr>
          <w:rFonts w:ascii="Roboto Light" w:eastAsia="Roboto Light" w:hAnsi="Roboto Light" w:cs="Roboto Light"/>
          <w:sz w:val="20"/>
          <w:szCs w:val="20"/>
        </w:rPr>
        <w:t xml:space="preserve"> Docker, Kubernetes, Terraform, AWS,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Patterns &amp; Tools:</w:t>
      </w:r>
      <w:r w:rsidRPr="009C6822">
        <w:rPr>
          <w:rFonts w:ascii="Roboto Light" w:eastAsia="Roboto Light" w:hAnsi="Roboto Light" w:cs="Roboto Light"/>
          <w:sz w:val="20"/>
          <w:szCs w:val="20"/>
        </w:rPr>
        <w:t xml:space="preserve"> DDD, CQRS, Event Sourcing, API Design,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Supertest, ELK Stack,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customer-facing impacts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operational efficiency with integrations across fragmented logistics systems without compromising on quality and performance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building a core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handling standards and the overall user experience within a rapidly evolving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logistics customers to gather insights that shaped product requirements, ensuring the software met their operational needs and providing timely solutions that enhanced end-user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full-stack ownership of multiple projects, applying Infrastructure as Code principles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facilitating a seamless transition to production environments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CQRS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 Sourcing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to design scalable architectures that supported complex business requirements in a fast-paced technological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onboarding processes for new customers, focusing on delivering high-impact training and support that equipped users to maximize their return on investment in our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with robust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components remained reliable and efficient, significantly reducing the occurrence of critical bugs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pipelines to automate deployments and reduce time-to-market for new features, actively contributing to the rapid growth and adaptability of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continuous improvement by routinely assessing and incorporating feedback, resulting in optimized processes that increased the team’s productivity and overall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team meetings to ensure alignment on product strategies, encouraging open communication and collaboration among development, operations, and customer success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system performance post-launch,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metrics, diagnose issues, and inform future iterations of our software suite.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system enhancements by analyzing customer usage data and identifying pain points, leading to proactive adjustments in software features and generating actionable outcomes for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coding and code reviews, mentoring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fostering a collaborative environment that prioritized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 resource management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deployed infrastructure was cost-effective and scalable to meet growing customer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the product team to implement design specifications into actionable technical requirements, significantly improving product feature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scalable web applications using a variety of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high performance across all platforms and devices based on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robust API design principles while integrating complex services, focusing on enhancing performance and data accessibility through well-structured and clearly defined endpoints in collaboration with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agile development process, actively participating in sprint planning and retrospectives to drive the team's continuous improvement and adaptation to evolving project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team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their technical skills while fostering a cohesive team environment focused on knowledge sharing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unit and integration tests to ensure code quality and reliability in all releases,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standards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established coding standards that increased the overall quality of the codebase, and advocated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services and APIs to improve system functionality, demonstrating adaptability by finding creative technical solutions to complex integration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containerized applications, ensuring high availability and load balancing across different microservices for better deployment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implement CI/CD strategies, accelerating release cycles and maintaining rigorous quality assurance standards to meet customer demands swiftly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using monitoring tools, contributing to ongoing system optimizations and ensuring smooth operational performance following successful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stakeholders to gather project requirements and translate them into technical specifications that align with business objectives, resulting in high-quality product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discussions and decisions focused on system scalability and maintainability while balancing innovative solutions against customer usability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