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technology professional with 11 years of experience in software development, focusing on providing innovative solutions in web and mobile applications. Proven ability to bridge technical and business needs effectively, leveraging robust programming skills and accounting principles to tackle complex problems. Adept in utilizing contemporary technologies and frameworks, with strong collaboration skills to navigate cross-functional teams, ensuring successful project delivery and client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TypeScript, SQL,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React, Angular, Node.js, HTML5, CSS3, jQuery, Web3.js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 Terraform, AWS,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Handling:</w:t>
      </w:r>
      <w:r w:rsidRPr="009C6822">
        <w:rPr>
          <w:rFonts w:ascii="Roboto Light" w:eastAsia="Roboto Light" w:hAnsi="Roboto Light" w:cs="Roboto Light"/>
          <w:sz w:val="20"/>
          <w:szCs w:val="20"/>
        </w:rPr>
        <w:t xml:space="preserve"> ETL, Data Warehousing, BigQuery, PostgreSQL, MongoDB, Redis,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DevOps, CI/CD, Lean, TDD, BDD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client engagements, identifying business challenges, gathering requirements, and translating them into technical specifications, ensuring a clear understanding between stakeholders and the engineering team to foster successful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customized solutions for clients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existing systems, resulting in improved performance and user satisfaction while addressing unique customer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prototype and design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create efficient, scalable applications tailored to customer needs and industry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vital point of contact, providing clients with a seamless communication channel to relay technical feedback and update on project progress while ensuring alignment with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product incubation by working closely with product managers to ideate, develop, and launch new features, employing Agile methodologies for iterative improvements and timely delivery of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streamline data collection and transformation, enhancing clients’ visibility into their business operations and facilitating real-time analytics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to enhance code quality and accelerate time to market for newly developed features and bug fixes.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with stakeholders to train them on software capabilities and foster best practices, advancing their understanding of our products and ensuring effective utilization within their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defined project scopes and timelines, aligning deliverables with business objectives while managing risks and minimizing project blockers for optimal flow through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developed features, ensuring clarity and continuity for team members and clients to facilitate future updates and maintenance without disruption.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feedback on software usability, making data-driven adjustments to refine product features and enhance user experience based on customer input and interaction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into existing platforms for enhanced functionality, specifically focusing on decentralized finance operations, thereby enriching client offerings and positioning products competitively.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Exploited Agile frameworks to oversee iterative development cycles, focusing on delivering functional software increments while balancing scope, resources, and quality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Harnessed cloud technologies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scalable and high-performing solutions were delivered, addressing customer needs for reliability and speed in their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and onboarding materials for clients, enabling effective adoption of new software tools and collaboratively gathering constructive feedback to enhance future development 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software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 scalability and performance, while ensuring code quality through rigorous testing and best practices across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engineering teams to produce functional software for internal and external clients, emphasizing clean architecture and maintainability within the codebase to easily support future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ideation through deployment, ensuring products were market-ready with thorough testing and stakeholder feedback built into the process from the beginning.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sprints, focusing on delivering user stories that cater to customer demands by breaking projects into manageable tasks and aligning resources efficiently to maintain project momentum.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customers to gather requirements and demonstrated prototypes, ensuring developed features met or exceeded client expectations and integrated seamlessly with their existing systems and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tools to enhance core software capabilities, focusing primarily on improving user engagement through innovative functionalities tailored to customer preferences.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backend systems that supported rich frontend applications, preserving clean code architectures while optimizing for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team code reviews, fostering a culture of learning and tight collaboration that promoted knowledge sharing and continuous improvement focused on project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RESTful web services and microservices architecture to ensure interoperability between different software components, enhancing system flexibility and usability across diverse platforms and use cases.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integrity prior to deployments, doubling down on client confidence in the reliability of releases and rolled-out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post-launch,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similar tools to troubleshoot issues and implement immediate corrective actions that preserved top-tier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users through feedback loops, facilitating discussions to tailor upcoming development sprints for better alignment with user requirements and industry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