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 specializing in web and mobile applications. Proficient in building full-stack solutions with strong expertise in Python, TypeScript, and advanced deployment strategies using Kubernetes and Terraform. Demonstrated ability to work closely with customers, enhancing their product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TypeScript, JavaScript, Rust, C/C++, Go, Java,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Express, Vue.js,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Ansible, Git, Jenkins, CircleCI,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Firebase, Heroku, DigitalOcean, Linode, Vultr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DynamoDB, SQLite, Cassandra,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delivered full-stack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address customer needs and integrate seamlessly with the Axiom Proving API while ensuring robust performance for scale.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Translated complex customer requirements into scalable, efficient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user experience through technical demos and pilots tailored to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modular applications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optimizing deployment workflows through continuous integration and delivery, and reducing operational overhead while guaranteeing high availability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ensuring thorough communication of technical concepts to stakeholders, driving product initiatives centered on customer feedback and bespoke solutions tailored to unique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data handling and compliance with cryptographic protocols essential for the fintech space, significantly enhancing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product demonstrations that showcased the power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OpenVM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potential clients, successfully translating technical concepts into business value and aiding in closing key deals.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 deployments, streamlining the provisioning of cloud resources, encasing best practices around security and compliance during deployments across various client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relationships with customers through regular follow-ups and updates on deployment statuses and product improvements, reinforcing trust and satisfaction in tailored technology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trends in blockchain technology, adapting product features to align with market demands and the evolving landscape of decentralized applications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aimed at shaping product roadmaps based on thorough assessments of customer interactions and detailed analysis of their feedback and requests, resulting in enhanced product development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a culture of knowledge sharing by fostering team discussions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cryptography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trends, helping to upskill peers while also engaging in project retrospectives to facilitate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custom solutions for clientele by customizing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OpenVM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according to specific use cases, ensuring client needs were met while maintaining engagement through iterative feedback loops with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promote application performance through optimization efforts, including code reviews and architectural updates, drawing upon industry best practices and community knowledge for guidance.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the capabilities and values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 directly to clients, effectively conveying complex topics to various audiences with a focus on user-centric development and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as a speaker, presenting case studies on the successful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Zero-Knowledge Proofs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real-world applications, enhancing Axiom's visibility and thought leadership within the crypto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improving team agility and responsiveness to client needs through adaptive methodologies and continuous feedback incorporation.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deliver dynamic web interfaces and improve user experiences on high-traffic platforms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; improved inter-service communications, drastically enhancing response times and overall application performance for major product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deployment timeframes and improving integration processes, leading to an enhanced development cycle and quicker response to client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on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focusing on deployment best practices and management strategies for evolving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 by leading cross-departmental initiatives aimed at enhancing software applications' scalability, usability, and reliability to achieve enterprise objectives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executed creative solutions for complex client queries through thorough analysis and rapid prototyping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dramatically increasing customer satisfaction rates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metrics to drive continuous improvement processes through agile retrospectives, directly influencing product updates that increased user engagement and feature adoption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product strategy by identifying gaps in existing applications and introducing innovative concepts for new features, presenting them to executive management based on market research and user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state-of-the-art design patterns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to optimize system performance and maintainability, collaborating with component design teams to deliver enterprise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events, speaking on emerging trends relevant to web technologies, focusing on user-first application designs that bridge the gap between technology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client onboarding by providing in-depth technical support and training on newly deployed solutions, ensuring clients could leverage capabilities effectively from initial go-live onwards.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