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Forward Deployed Engineer with 11 years of software development experience in building scalable web and mobile applications. Proficient in distributed computing, Akka, and container orchestration with Kubernetes, supported by strong analytical and communication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Scala, Kotlin, Python, Clojure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Akka, Spring Boot, Play Framework, Hibernate,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Containerization:</w:t>
      </w:r>
      <w:r w:rsidRPr="009C6822">
        <w:rPr>
          <w:rFonts w:ascii="Roboto Light" w:eastAsia="Roboto Light" w:hAnsi="Roboto Light" w:cs="Roboto Light"/>
          <w:sz w:val="20"/>
          <w:szCs w:val="20"/>
        </w:rPr>
        <w:t xml:space="preserve"> Kubernetes, Docker, AWS, Azure, Google Cloud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scikit-learn, Apache Spark,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Maven, Gradle, IntelliJ IDEA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Selenium, Jenkins, Travis CI, GitLab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customers to guide them in building and releasing robust applications while ensuring they follow best practices in specifications-driven development and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Akka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various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seamlessly, ensuring their readiness for high-volume production demand in distributed computing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code reviews aimed at identifying bottlenecks and potential optimizations in customer applications, providing feedback grounded in industry best practices and extensive technical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knowledge transfer to customers, focusing on self-sufficiency in maintaining and scaling their applications post-deployment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safety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mechanisms to limit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technical anchor for customer engagements, bridging the gaps between implementation and strategic software architecture, focused on customer needs and successful solution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complex issue resolution by being the first point of contact for challenges that arise post-launch, establishing trust and showcasing expertise in both technology and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influenced internal product roadmaps through direct customer insights gained from recurring meetings and discussions, ensuring alignment with the latest innovations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Akka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forward-thinking mindset, identifying new opportunities to expand customer accounts while ensuring technical support addresses complex customer-specific issues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extensive policy guardrails for AI agent systems, ensuring adherence to predetermined safety protocols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operational phases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series of AI test suites to evaluate and ensure the reliability of models deployed within customer applications, facilitating constant improvements based on rigorous performance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teams in effective hands-on architectural support, implementing best practices for system hardening and deployment risk mitigation during the software lifecycle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languages.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standardized operating procedures for frequent customer interactions and feedback loops to ensure ongoing alignment with each phase of system evolution and foster long-lasting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the nuances of distributed systems architecture, enhancing their capabilities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Akka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building agents while encouraging continuous learning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Office Hours, proactively addressing customer queries while ensuring ongoing customer satisfaction with current deployments and strategies for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bi-directional collaboration across product teams, ensuring customer voice and needs directly shape product evolution while mastering latest platform functionalities and supporting complex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and mobile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functionality and ensuring responsive performance for end-user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Akka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distributed computing solutions, solving complex performance bottlenecks and providing higher availability in microservice architectures tailored for real-time data processing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ensuring code quality and accelerating releases while reducing manual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design user-centric features through iterative development, emphasizing agility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specifications-driven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successful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and training materials to onboard new team members and distribute knowledge across teams, fostering a culture of shared learning and growth within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conducted peer programming sessions, helping to elevate code quality while promoting collaborative problem-solving and innovation in software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containerization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application deployment, creating consistency across development, testing, and production environments which ensured stable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evolution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aligning with modern frameworks and tools that facilitate large-scale data handling operations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insightful analytics dashboards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decision-making processes for internal stakeholders based on data-derived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operational reliability of deployed services by continuously monitoring performance and optimizing resource usage, ensuring cost-effectiveness and service level agreement adherence.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strategic initiatives for technology adoption in the workplace, leading workshops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team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meetings aimed at improving communication across product teams while gathering actionable insights for subsequent project phases and establishing effective feedback mechanisms.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