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software development, specializing in web and mobile applications. Proven track record in building AI-driven solutions that streamline clinical research processes. Expertise in Python, TypeScript, and React, with a strong focus on collaborating with cross-functional teams to implement effective, automation-oriented solutions. Adept at navigating ambiguous environments and transforming operational challenges into technical priorities to deliver impactful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Next.js,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spaCy,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Retool, Git, Fastlane, Zapier,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Study Delivery team at iVision to deeply understand their operational workflows, thereby enhancing medical record processes and streamlining automation of repetitive tasks with innovative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AI-powered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efficiency of manual processes within clinical research operations, enabling faster study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various stages of clinical trials, directly addressing operational pain points identified during the study workflow observation, leading to more effective patient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engaging user interfaces for our operator portal, focusing on delivering immediate solutions that directly assist the Study Delivery team in their daily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of existing workflows, identifying gaps and providing structured feedback to the product team, ensuring that features developed were reflective of real operational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creating scalable APIs for data processing that connected seamlessly with machine learning models and facilitated proper data handling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enable non-engineering teams to effectively use AI tools, including conducting training sessions and creating resources that fostered a culture of technology adoption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automation of reporting processes through data visualization tools, which provided enhanced operational insights for project management and strategic decision-making based on real-time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engaging with diverse teams, gathering requirements, and translating them into technical specifications that bridged the gap between research and engineering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engineering and product roadmap discussions, providing insights drawn from hands-on experience in the clinical research process and advocating for features that reduce operational burdens.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collection and management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automatic updates and real-time accessibility to ensure data integrity and availability for clinical research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high standards of code quality, ensuring reliability and maintainability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requirements, demonstrating flexibility and problem-solving skills by designing quick solutions that respond to immediate operational needs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integrate third-party software and APIs into existing systems, enhancing functionality and expanding the capabilities of our clinical research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regulatory standards throughout the development process by actively facilitating reference checks within clinical trial workflows and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enhancing the performance of web applications that improve user interaction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at Google, collaborating closely with UX/UI designers and product managers to develop high-quality products that met specific user needs and improved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stand-ups and retrospectives to enhance team communication and productivity while implementing key development practices that resulted in improved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fostering their growth by sharing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empowering them to take ownership of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to enhance data accessibility, providing backend support that enabled frontend functionalities integral to user experience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enabling efficient management of microservices and ensuring high availability of applications delivered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deployment success rates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storage capabilities for frontend applications, ensuring seamless data synchronization and user experience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best practices and maintaining a high standard of quality across multiple project deliveries within the agile environment of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in the development cycle, using insights to influence product features and improvements, thereby aligning technology solutions closely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and logging frameworks to track application performance in real-time, ensuring that any potential bottlenecks were addressed proactively before impacting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extending the functionalities of widely used libraries while establishing a robust personal and professional network among developers in the global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