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applications. Expert in building high-performance UIs using React, Redux, and TypeScript. Proven ability to design and maintain component libraries while ensuring accessibility, performance, and user-centric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TypeScript, CSS Grid, Flexbox, HTML5, SASS/SCSS, Vanilla JavaScript/TypeScript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Playwright, Mocha, Chai, Enzyme, Testing Library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Webpack, Babel, ESLint, TypeScript Compiler,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Axios, Fetch API, WebSockets, Socket.io,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Pusher, Firebase, SignalR, Socket.io, Real-time APIs, Microservices Architecture, Event Sourcing, CQRS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with a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through modern UI designs while optimizing for performance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RESTful and GraphQL APIs into the frontend architecture, effectively managing state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data retrieval efficiency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reusable UI component libraries that maintained a consistent design language,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layouts across various devices, improving developer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holding daily stand-ups and sprint planning to ensure alignment on project goals and priorities, fostering a collaborative and communicative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frontend performance for critical real-time workflows by implementing advanced profiling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state management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with junior developers, focusing on teaching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development techniques to foster growth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accessibility audits of the web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subsequently implementing best practices to ensure compliance with WCAG standards and enhancing UX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decreased bugs during production releases and increased overall code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for both staging and production environments, allowing for quicker releases and reduced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coding standards in Confluence, ensuring a resourceful repository for onboarding new team members and enhancing knowledge 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JavaScript features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clean, maintainable, and efficient code, actively participating in discussions to improve team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brainstorm and design system architectures that support high availability and scalability while leveraging cloud services like AWS or Azure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their workflows, focusing on containerized development and testing environments for improved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feedback and usability testing to drive iterative design improvements of user interfaces and functionality, ensuring products met user needs and enhanced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product features based on user research, analytics data, and market trends, driving innovation within the product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scalable, high-performance frontend applications at a large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transitioned complex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maintainability and performance, focusing on modular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 of applications, significantly improving test coverage and reducing deployment times due to fewer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closely knit agile teams, taking roles as a Scrum Master to facilitate sprint planning, retrospectives, and daily stand-ups, driving improvement in team efficiency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user experience by utilizing client-side caching techniques with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localforage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could operate seamlessly offline or with intermittent connectivity.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custom tooling and scripts for asset management that optimized load times and improved performance,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build process to create efficient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UX/UI designers to translate design prototypes into functional UI components, ensuring the designs were faithfully executed while maintaining a responsive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the review process of peers’ code to improve overall code quality and maintainability, fostering an environment of continuous improvement, knowledge sharing, and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A/B testing on multiple features to determine the most effective design and functionality choices, using the insights to guide product decisions and improve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delivery pipeline and increasing release cadence while ensuring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codebases by refactoring existing code, removing technical debt, and implementing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enhance application robustness and maintainability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best practices during cross-team collaborations, ensuring coding standards were maintained and knowledge sharing was facilitated across architecture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Entrusted with building architectural components for future growth, including microservices and serverless function implementations, supporting other teams' needs with well-defined endpoints and reusable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