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Experienced .NET Engineer with 11 years of extensive experience in software development, specializing in web and mobile applications. Adept in leading engineering teams and driving software quality. Strong proficiency in C#, .NET Core, Agile methodologies, and cloud technologies, particularly Azure. Proven track record in delivering high-quality software solutions and mentoring developers to reach their full potential.</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HTML, 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ASP.NET MVC, .NET Core, Razor Pages, Blazor, Entity Framework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Tools:</w:t>
      </w:r>
      <w:r w:rsidRPr="009C6822">
        <w:rPr>
          <w:rFonts w:ascii="Roboto Light" w:eastAsia="Roboto Light" w:hAnsi="Roboto Light" w:cs="Roboto Light"/>
          <w:sz w:val="20"/>
          <w:szCs w:val="20"/>
        </w:rPr>
        <w:t xml:space="preserve"> Azure, AWS, Azure DevOps, CircleCI,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Agile, Test-Driven Development (TDD), Behavior-Driven Development (BDD),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Bitbucket,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4 engineers at iVision, spearheading the design and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collaboration and excellence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while creating robust applications,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team productivity and ensure timely delivery of client requirements and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to speed up releases and improve operational efficiency across various environments during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software quality by conducting code reviews and implementing coding standards, significantly reducing bugs and improving maintainability within codebases, empowering teams to achieve high-quality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develop user-friendly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designs that meet client needs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integrated third-party APIs and services within applications to enhance functionality, ensuring seamless interoperability and improving user experience across multiple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redesigning legacy systems, utilizing industry-standard design patterns and practices, while transitioning services to microservices architectures within AWS to achieve greater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Blazor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interactive web applications, allowing for a rich user experience, while ensuring compliance with security standards and performance metrics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regular communication with stakeholders regarding project progress and potential risks, employing exceptional interpersonal skills to build trust and resolve conflicts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rapidly changing requirements by employing critical thinking and problem-solving skills, leading the team to meet project deadlines and achieve key performance indicators, promoting accountability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resulting in the adoption of best practices that improved workflow efficiency and fostered an innovative environment conducive to rapid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and workshops to elevate the technical skills of team members, encouraging a growth mindset and fostering continuous improvement, aiding in career progression for junior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post-project retrospectives to identify improvement areas, implementing process adjustments that benefitted future projects and streamlined workflow in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provide insights into technical feasibility and desirable features, aligning development efforts with strategic business goals, ensuring that all software initiatives support the overall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internal tools and libraries to standardize processes and enhance development experiences, resulting in time savings and improved consistency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large-scale enterprise applications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significant user engagement improvements through meticulous design and high-quality programming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encouraging team participation and constant improvement within the development cycle, enhancing collaboration and productivity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overall user experience and ensuring optimal performance across various devices and screen sizes.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facilitate communication between distributed systems, incorporating thorough documentation to ensure seamless integration and troubleshooting by other teams and external partners.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cloud-based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the organization's commitment to scalable, high-performing applications while effectively utilizing resources to drive business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DevOps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efficient CI/CD pipelines, enhancing the speed of deployments and improving consistency in builds and releases across all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performance bottlenecks through code profiling and debugging, conducting rigorous testing to ensure robustness and reliability in code before production, elevating the quality of numerous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translate designs into functional applications, implementing agile methodologies to adapt to changes without sacrificing quality or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accurate documentation throughout project lifecycles to support knowledge transfer and team scalability, ensuring that team members had the tools necessary for troubleshooting and ongoing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high standards of code quality and efficiency, promoting best coding practices and ensuring coherent project development through collaborative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continuous improvement of existing codebases, modernization efforts, and refinement of software solutions to leverage the latest technologies and development practices, driving innovation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for team members on new frameworks and tools introduced in the organization to align technical capabilities with industry trends and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