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Software Engineer with 11 years of experience in software development, focusing on modern web and mobile applications. Proven track record in designing, developing, and deploying software solutions, particularly in Equity Derivatives, utilizing a robust tech stack including C#, Python, and Java. Adept at collaborating with trading desks to align technology with business objectives and enhancing trading strategies through innovative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React,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Django, Flask, Spring Boot,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Docker, Kubernetes, AWS, Azure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software solutions for the US Structured Equity Derivatives Trading Desk, enhancing existing systems to meet evolving market demands and regulatory requirements through modern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efficient technical solutions, ensuring seamless integration between trading desks and technology teams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developing and supporting mission-critical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high availability and performance standards to support trading activities amid volatile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processes to identify and fix issues promptly, ensuring the reliability of applications deployed for the equity derivatives trading environment while meeting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code review process, sharing best practices in clean code and architecture to enhance the maintainability of software, thereby facilitating future enhancements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for project management, adapting quickly to changes and fostering collaboration among team members to ensure successful project delivery within agreed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trading teams to refine software features based on user feedback, demonstrating adaptability and commitment to continuous improvement in software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the time needed for regression testing and improving the overall software release cycle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management strategies employing both relational and NoSQL databases to optimize data retrieval and storage processes crucial for high-speed trading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emerging technologies into existing solutions, staying ahead of industry trends and positioning the trading desk to leverage new software capabilities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cloud-based solutions, improving deployment speed and reliability while ensuring disaster recovery protocols were established and maintained.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and troubleshooting for production systems, using logs and monitoring tools to preemptively solve issues before they affected trading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for software applications, elucidating system architecture and design choices to facilitate knowledge transfer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programs, offering guidance to junior developers on best practices and professional growth, reinforcing a team culture of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align technology initiatives with business goals, ensuring that projects supported the overall strategic direction of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an extensive range of software development projects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enhancing the functionality and architecture of applications by applying industry-leading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high-performance backend services, significantly improving application responsiveness and facilitating smooth integration with multiple third-party APIs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to design and implement user-centric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accelerating development workflows and enhancing user engagement through modern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testing cycles, utilizing unit and integration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before release, reducing post-deployment issues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Agile methodologies to prioritize development tasks effectively, adapt to shifting requirements, and ensure timely delivery, thereby enhancing team productivity and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simplifying server environment management and improving deployment success rates for new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software development practices and coding standards, fostering a collaborative learning environment and contributing to creating a high-performing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extensive documentation, including API specifications and design decisions, to ensure clarity and continuity across development efforts and team members' responsibilities.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provided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data storage and computing needs, integrating innovative cloud solutions into products effectively and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modern tools, identifying and resolving issues proactively to provide stable and efficient software services to users globally, ensuring uptime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coordinating efforts among engineering, finance, and product teams to enhance overall project alignment and deliver new software features that resonate with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privacy and security protocols, implementing best practices and governance frameworks to protect sensitive user information and reinforce compliance with industry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