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engineering manager with 11 years in software development, specializing in web and mobile applications. Proven expertise in leading teams, mentoring, and developing innovative software solutions, utilizing a strong technical background in modern programming frameworks and tools.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Golang, Ruby on Rails, JavaScript, Python, Java, HTML/CSS,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Stores: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ElasticSearch, Memcache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CircleCI, DataDog, Jenkins,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Message Brokers &amp; Streaming: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Kafka, RabbitMQ, AWS SQS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Express.js, Flask, Spring, Django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engineers at iVision, mentoring them on advanced software development practices and fostering a culture of collaboration and technical excellence, resulting in improved delivery timelines and project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microservices architecture to enhance agility and responsiveness to business needs in a competitive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deployment of applications, facilitating faster release cycles while maintaining high standards of quality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management and design teams to translate business requirements into technical specifications, ensuring alignment of project goals with strategic business objectives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engineers, promoting best practices in coding standards and performance optimization, which improved team productivity and reduced external dependencies.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adoption of modern web technologies and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the user interface and overall experience for clients, while ensuring maintainability and scalability of code.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design and implement cloud solutions that support robust and secure application environments, ensuring cost-efficiency and compliance with industry standards for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meetings to communicate project statuses, potential risks, and mitigation strategies, enhancing collaboration and transparency across different teams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interns, providing guidance on technical skills and career development, which contributed to higher retention rates and cultivated a positive team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an environment of continuous improvement by encouraging innovation and knowledge-sharing sessions among team members, resulting in increased technical competency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hands-on technical support for troubleshooting complex issues, collaborating effectively across departments to resolve critical system downtime quickly and restore service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QA teams to define and integrate test strategies, automating testing processes for better coverage and enhanced quality assurance practices that decreased defect rates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data architecture strategies to improve the efficiency of data management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integrity and optimized access patterns for users and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Agile methodologies within the engineering team, facilitating daily stand-ups, sprint planning, and retrospective meetings, which improved project workflows and team accountability.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technical documentation and training materials for new software features, enhancing knowledge transfer within the team and supporting onboarding processes for new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high-impact features for Google’s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various frameworks, focusing on high availability and performance, while optimizing user experience based on feedback and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across diverse teams to define and prioritize feature requests, working closely with product management and stakeholders to ensure the timely delivery of critical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platforms to engineer solutions that supported billions of users, ensuring scalability and reliability while adhering to best security practices in cloud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collaborative environment by facilitating code reviews and pairing sessions among developers, promoting knowledge sharing and improving code quality across multiple teams and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processing real-time data streams, enhancing responsiveness and performance of applications, while providing a robust framework for event-driven architectures.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scaling up applications by migrating legacy codebases to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reducing system complexity and enhancing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Analysed user interaction with applications to identify potential areas for enhancement and led initiatives to improve performance, using analytics tools for feedback-driven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for software testing and quality control, utilizing testing frameworks to automate unit and integration tests, which increased code coverage and reduced deployment risks.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Conceptualized and executed strategies to improve software deployment processes by reducing timeframes and enhancing rollback capabilities, ultimately improving system uptime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intuitive and responsive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engagement and accessibility across multiple platforms and devices by ensuring cross-browser compatibility.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professional development through workshops and conferences, sharing knowledge gained with team members, which fostered a culture of continuous learning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technical discussions on system architecture and design patterns, effectively communicating complex ideas to technical and non-technical audiences, ensuring comprehensive understanding among diverse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