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Engineering Manager with 11 years of experience in software development, specializing in web and mobile applications. Proven track record in leading engineering teams, architecting scalable systems, and integrating AI into development workflows to enhance productivity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 Go, Ruby,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Angular, Vue.js, Django, Flask, Spring Boot,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DigitalOcean, Firebase,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APIs, GraphQL, gRPC, SOAP, Apache Kafka, RabbitMQ, WebSockets, OAuth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Git, Jenkins, Travis CI, Terraform, Ansible, TDD, Agile Methodologies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Debugging:</w:t>
      </w:r>
      <w:r w:rsidRPr="009C6822">
        <w:rPr>
          <w:rFonts w:ascii="Roboto Light" w:eastAsia="Roboto Light" w:hAnsi="Roboto Light" w:cs="Roboto Light"/>
          <w:sz w:val="20"/>
          <w:szCs w:val="20"/>
        </w:rPr>
        <w:t xml:space="preserve"> Prometheus, Grafana, ELK Stack, Sentry, NewRelic, Postman, Swagger, Jest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engineering teams at iVision, transforming ambitious product visions into reality, focusing on high-quality deliverables that meet enterprise standards, particularly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prominent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systems and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management, which significantly increased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efficiency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enhanced user experiences across enterprise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solutions that streamlined coding processes and improved operational snags, effectively facilitating a productivity increase within teams through strategic technology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cross-functional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participating in roadmap discussions that ensured alignment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decisions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business goals, thereby increasing customer satisfaction and team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advocating for best practices in testing and incident response measures that elevated the development standards and minimized technical debt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 nurturing environment for senior engineers, prioritizing their growth through mentorship and by establishing a culture that emphasizes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risk-taking, and achievement.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system reliability, ensuring regulatory compliance for enterprise-level clients managing vast data volumes while adapting quickly to evolving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key product features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engineering team operated with high productivity through agile project management practices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in industry best practices, promoting knowledge sharing and technical excellence, which enhanced team cohesion and the overall quality of deliverables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next-gen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enhancing the capability of the organization to manage and process complex data effectively, which improved system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align engineering solutions with user needs, facilitating the creation of an intuitive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 users that elevated customer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Outlined strategic architectural plans that preemptively addressed scaling challenges anticipated within 6 to 12 months, promoting proactive problem-solving across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transparency with stakeholders regarding project risks and updates, fostering trust and enhancing collaboration across various functions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development efficiencies through consistent analysis of development workflows, introducing iterative improvements based on team retrospectives that emphasized continuous growth and operational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quick prototyping and designing of proofs-of-concept, facilitating innovative thinking within the team and allowing for faster iterations of product features before full implementation.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scalability and performance standards were consistently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product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workflows and improving the overall user experiences through robust application architecture and seamless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collaboration with product owners to enhance user interface designs based on customer feedback,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frontend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engaging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software development within an agile framework, which significantly improved project turnaround time and developer productivity over the years spent at the firm.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engineers, cultivating their skills in industry standards and fostering a culture of continuous improvement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Increased application performance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into the development process, reducing deployment times and increasing the reliability of applications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design and architecture discussions, providing expertise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products remained competitive and innovative within a changing market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high-quality software that meets stringent enterprise-level acceptance criteria and complies with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cross-team collaborations, ensuring engineering decisions were strategically aligned with overall product goals, addressing complexities involved in high-volume data handling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systems and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emphasizing the need for quality checks and optimizing deployment pipelines to foster faster delivery cycles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secure RESTful APIs that met privacy regulations while maintaining seamless integration with existing legacy systems to enhance functionality for enterprise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post-launch product analysis sessions to gather insights, which informed future iterations of the application, enhancing user satisfaction and product engagement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