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Engineer with 11 years of experience in software development, focusing on machine learning and AI. Proven ability to design and implement scalable solutions using state-of-the-art techniques, enhancing performance and driving innovation through collaboration and technical expertise.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NLP, Generative AI, Deep Learning, Model Optimization, Reinforcement Learning, Computer Vision, Predictive Modeling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Terraform, Prometheus,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SQL, R, Bash,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Pipelines: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Spark, Kafka, Batch Processing, Real-time Processing, Vector Databases,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Agile/Scrum, API Design, Unit Testing, Microservices, Version Control, Infrastructure as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production-grade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scalable applications,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model effectiveness and innovation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training and inference, enhancing data throughput and reducing latency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seamlessly into existing platforms,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 and improve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 environments,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adherence to quality and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creation of automated decision-making systems that lead to enhanced data-driven insights, focusing on optimizations that align with organizational objectives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exploring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Assistive Machine Learning, fostering a culture of innovation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members, enhancing knowledge-sharing practices and fostering a collaborative environment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 and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AI systems, establishing guidelines for future integrations and improvements across the technology stack and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applications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ensuring intuitive user experiences while addressing complex functional requirements in collaboration with design and UX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to manage and prioritize project workloads, balancing multiple tasks and ensuring timely delivery of high-quality software solutions within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ran A/B tests to evaluate the effectiveness of AI-driven features, analyzing results to iterate on product design and functionality based on user feedback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establishment of knowledge databases and resource repositories to enhance organizational intelligence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share insights garnered from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integrating new findings into existing workflows to maintain a competitive edge and deliver cutting-edge solutions to challenging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contributed to the enhancement of coding standards within the team, ensuring that best practices were upheld in all aspects of software development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community-driven projects and open-source initiatives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promote thought leadership and technological advancements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through optimized algorithms and well-architected codebases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expand technical requirements for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alignment with business goals and user needs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APIs within existing systems to maximize the scalability and efficiency of applications, leveraging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infrastructure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machine learning models to ensure robustness and accuracy,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experiment tracking and results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effective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and more reliable release cycles aligned with organizational performance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databases and data warehousing solutions to manage and retrieve large datasets, focusing on performance optimization and usability for analysis and reporting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brainstorm and develop innovative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leading to the introduction of user-driven features that transformed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advanced analytics for operational strategies and decision-making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design and development of applications, safeguarding sensitive data and ensuring compliance with regulations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technical and non-technical teams, facilitating understanding of complex concepts and technical requirements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ensuring alignment and transparency across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systems to promote code reuse and scalability, allowing for easy integration of emerging technologies in future machine learning initiatives and project adaptations.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existing software frameworks, identifying performance bottlenecks and proposing solutions to enhance overall system efficiency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