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 with over 11 years of experience in software development, emphasizing machine learning and AI solutions. Proven expertise in designing scalable AI systems, deep learning frameworks, and collaborative innovation in diverse tech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PyTorch, TensorFlow, NLP, LLMs, Generative AI, Deep Learning, Scikit-learn,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Google Cloud, Azure, Docker, Kubernetes, Terraform, CI/CD, Vector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SQL, TypeScript, R,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ETL, Data Wrangling, Data Analysis, Feature Engineering, Real-time Processing, Pandas, NumPy,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Evaluation:</w:t>
      </w:r>
      <w:r w:rsidRPr="009C6822">
        <w:rPr>
          <w:rFonts w:ascii="Roboto Light" w:eastAsia="Roboto Light" w:hAnsi="Roboto Light" w:cs="Roboto Light"/>
          <w:sz w:val="20"/>
          <w:szCs w:val="20"/>
        </w:rPr>
        <w:t xml:space="preserve"> Prometheus, MLflow, OpenTelemetry, Grafana, Jupyter, Airflow, Model Monitoring, A/B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mentoring junior engineers in the understanding of best practices and model optimization for specific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promoting efficient workflows and maintaining high reliability within production environments for diverse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production,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collaboration and accelerate the development lifecycle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the integration of structured and unstructured data while ensuring scalability and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deployed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evaluated the performance of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accuracy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latency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iterative optimization and deploying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health checks.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 in production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high-speed access to training data and improving the overall efficiency of deep learning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research and development of next-generation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automation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perpetual innovation while addressing complex challenges across business functions with tailored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departments, fostering collaboration to enhance user experience through the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software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piloted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contributing to the knowledge-sharing culture within the organization and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support key decision-making processes, successfully developing data-driven insights that guided the strategic direction of business initiatives and technology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reliable delivery and maintainability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deployments and upgrades while reducing potential downtimes during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documentation for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collaborative engineering practices and supporting future enhancement efforts through knowledge transfer and consistent resource sharing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design discussions focused on architecture and high-level requirements for upcoming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helping to refine processes and clarify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supporting various analytics initiatives while ensuring data integrity and consistency throughout project cycles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training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automation and scalability which actively supported key technology initiatives, further establishing leadership in AI endeavors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production-grade software applications using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 languages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and promoting code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to deliver high-quality web applications, thoroughly incorporating user feedback into rapid iterations and maintaining alignment with core project objectives and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while implementing innovative features and capabilities in line with user requirements and the evolution of industry standards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for performance and reliability,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ensuring the seamless integration of new development while maintaining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major system components, focusing on modularity and scalability to better accommodate future growth and technological advancements in software engineering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fostered a collaborative team environment through effectively sharing knowledge and best practices in software development methodologies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and troubleshooting initiatives for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systematic approaches and diagnostic tools to resolve production issues and drive continuous improvement throughout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clients to gather and analyze requirements, translating complex needs into implementable solutions while maintaining communicated expectations and delivering on agreed timelines and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and query optimization, enabling faster report generation and data retrieval processes critical to ongoing analytics and decision support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technologies and frameworks, positioning applications for future scalability and integration with emerging trends within areas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participated in sprints, ensuring high-quality deliverables while promoting a culture of accountability and continuous learning within software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evaluated new tools and libraries beneficial for future projects, advocating for their adoption based on industry trends and their potential to enhance the development process overall.</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