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embedded systems, cybersecurity, and software architecture analysis, dedicated to developing innovative solutions for complex software-intensive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Ada, VHDL, Verilog, Python, Java, Embedded 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DevSecOps, Agile, Digital Engineering, Continuous Integration (CI), Continuous Deployment (CD)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Git, Bitbucket, GDB, Eclipse,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Evaluation: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Valgrind, Static Analysis Tools, Dynamic Analysis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 &amp; Hardware: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FPGA, RTOS, VxWorks, MIL-STD-882E, DO-178C, DO-254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embedded software engineering support focused on customer needs and system integration, applying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industry best standards to enhance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complex software architectures to assess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 and non-functional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attributes, employing disciplined architecture methods to drive optimized solutions for real-world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ensure seamless integration of customer and contractor systems, providing critical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advice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effectively addressed emerging software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 gathering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trade-off analysis activities,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test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 to enhance validation and verification processes 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software development practices specifically tailored to government and DoD environments, ensuring compliance with project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strategic partnerships with key stakeholders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Department of Defense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protocols for effective communication and resolution of software development issues for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assessments of software development plans to determine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credibility and future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client confidence in project viability through strategic analysis and recommendations.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analyses of hardware-software interfaces,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VHDL/Verilog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compliance with system requirements and facilitate flawless system operation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extensive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static, dynamic, and complexity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tools, systematically identifying and remediating areas of software weakness to uphold system integrity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ongoing evaluation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approaches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methodologies and techniques aimed at mitigating risks and fostering robust defense mechanisms for high-stakes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cybersecurity, reinforcing the importance of adhering to prescribed industry standards for enhanced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educate clients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cybersecurity methodologies, thereby optimizing embedded system performance across multiple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contractor development activities and deliverables, recommending preemptive mitigation strategies to navigate potential risks and ensure seamless project flow in collaboration with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client expectations effectively, utilizing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adaptability skills to navigate changing project requirements and stakeholder objectives over time during active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professional development activities to stay abreast of industry trends and emerging technologies, committing to ongoing learning to enhance service delivery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embedded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in software engineering and contributing to the advancement of industry standards in high-performance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for complex technical problems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that development timelines and application performance objectives were consistently met or exceeded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testing and validation of software components,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ensure reliability and robustness through comprehensive test coverage and evaluation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discussions, facilitating the alignment of software engineering practices with organizational goals and technological advancements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code management and collaboration within diverse teams to enhance project coordination and reduce cycle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collect feedback and synthesize insights into actionable plans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enhancements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continuous improvement efforts and proactive risk mitigation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simulation models of embedded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VHDL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testing and evaluation, ensuring compliance with system specs and identified safety standards effectively throughout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contributed to industry publications on embedded software trends, facilitating knowledge sharing and thought leadership within the organization and the broader tech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cybersecurity protocols into the software development lifecycle,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safeguard systems against vulnerabilities and enhance the integrity of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 members on the use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methodologies, fostering skill development and enhancing team capabilities in the realms of embedded software creation.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efforts for digital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teams, reinforcing the importance of quality assurance and compliance with military and governmental software standards at all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hands-on workshops for new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 Time Operating Systems (RTOS)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teams with the knowledge to innovate and push the boundaries of traditional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