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developing high-performance web and mobile applications. Specialized in security engineering, DevSecOps practices, and managing modern ELK stack solutions to strengthen cybersecurity infrastructures.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Go, Ruby,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Ansible, Docker, Kubernetes, Terraform, Jenkins,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Elasticsearch, Logstash, Kibana, Beats, Grafana,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NIST, PCI DSS, ISO 27001, CIS, SOC 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CloudFormation, Serverless,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posture at USAA, leading to improved data aggregation and analysis for threat detection and incident response.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processes, enhancing system operational efficiency, and reducing the time required for security integrations significantly within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agile ceremonies to ensure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were integrated throughout the development lifecycle, fostering a strong culture of collaboration and security awareness among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architecture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are equipped with the knowledge to mitigate risks and enhance system stability in complex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focusing on performance optimization and security enhancements,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while adhering to stringent compliance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research and analysis on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threats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valuable insights and improving the security measures across the organization’s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operational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methodologies into the daily workflows, significantly enhancing the deployment frequency and reducing the failure rate of changes released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Analysts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business partners to define and monitor security metrics aimed at continuously improving the resilience of the overall security infrastructure at USAA.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strategic initiatives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security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enhancing the responsiveness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 threat operations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enabling real-time response capabilities and better overall situational awareness.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enhance the efficiency and scalability of security solutions, ensuring easy replicability and maintenance across development environments as well as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communicated technical concepts to non-technical stakeholders through presentations and workshops, fostering a deeper understanding of security practices and their importance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scripts and automated workflows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monitoring systems, leading to reduced manual overhead and increased reliability of alerts and incident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improvements to existing security information storage solutions, enhancing data retrieval times and overall operational reliability through effective schema and architecture revisions.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process improvements and security modifications, aligning with best practices to ensure compliance with relevant standards and audits within the cybersecurity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the adoption of observability best practices by implementing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visibility into system performance and security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project team at Google to design and implement automated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system performance and enhancing overall application availability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scalable backend components for enterprise-level applications, enabling seamless integration of security features while driving a focus on agile development methodologies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several cross-functional teams to troubleshoot complex application issues, implementing root cause analysis protocols that enhanced problem resolution processes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creation of comprehensive testing frameworks that focused on security vulnerabilities, significantly improving the robustness of enterprise-level applications prior to production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allow for faster integration cycles and reduced deployment times, enhancing team performance and efficiency in delivering updates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infrastructure teams to develop policies and practices around security best practices, contributing toward a more holistic understanding of security within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architects to define key performance indicators for security within web applications, addressing compliance and functionality concerns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effective scripts for data ingestion processes, enabling seamless integration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logging capabilities for ongoing threat intelligence initiatives across Google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to train team members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tools, promoting a culture of continuous learning and skill development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 methodologies for various security tools, ensuring compliance with internal and external regulatory requirements while maintaining a focus on usability and performance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to track project progress, adapting quickly to changing requirements and ensuring alignment with business objectives for security-related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security assessments on production systems, leading to actionable insights that drove the implementation of best practices for security resilience and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