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web and mobile applications. Strong leadership abilities combined with a proactive, collaborative, and autonomous approach to complex problem-solving, consistently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Svelte, Typescript, Webpack, Vite, React-Native, Expo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MongoDB, PostgreSQL, REST, WebSocket,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Vercel, Terraform, AWS CDK, Kubernetes, Gitlab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CI/CD, Microservices, API Development, Application Architecture, Version Control, Containerization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Ant Design, Bootstrap, Material UI,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innovative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were applied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in the creation of scalable applications, implementing Agile methodologies and achieving timely project milestones through effective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 to improve performance and maintainability,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development workflows and streamlined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mentor junior developers and instill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into functional and robust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coupled with modern JavaScript frameworks to drive rich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and performant data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continuously pushing for improvements in team processes and project timelines through structured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applications focusing on high availability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key components in cloud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 to provision and deploy applications, orchestrating resource management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optimal cost utilization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Test-Driven Development (TDD) approach to software engineering,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tests, resulting in increased code reliability and reduced bug incidents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documenting architecture decisions and enhancements in team wikis to facilitate onboarding and maintain a comprehensive knowledge base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align with mobile-first design principles and providing intuitive user engagements regardless of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 by exploring emerging technologies and frameworks beyond the current stack, including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potential future utilization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application and database schemas effectively aligning with business requirements while maintaining data integrity and security across all development phases of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practices in source control management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enhancing the deployment pipeline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variety of internal tools optimizing operational workflows,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tasks and improve team productivity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diagnosed application performance issues,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data-fetching strategies that reduced unnecessary server load and improved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through the agile development process to iteratively refine product features, supported by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project architectures, ensuring scalability and performance through microservices, cloud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containerization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various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practices across ongoing projects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accessibility and user experience across multiple devices and platforms; collaborated closely with UI/UX teams 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during API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security across applications and implementing rate limiting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middleware.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meetups to foster innovation within the team, leading to the ideation of projects utilizing new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legacy code migration projects, systematically upgrading applications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enforcing coding standards to mitigate technical debt and improve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cross-department initiatives to align technology solutions with business goals, often leveraging online project management tools for tracking progress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functionalities,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clarity within internal and external API consumers, enhancing overall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knowledge-sharing sessions focused on emerging JavaScript frameworks and tools, creating a learning environment that promotes technology exploration and continuous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