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developer with over 11 years of experience in developing scalable web and mobile applications. Proven expertise in Drupal, PHP, JavaScript, and AWS. Adept at integrating REST APIs and maintaining compliant coding standards while emphasizing accessibility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Python,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CMS:</w:t>
      </w:r>
      <w:r w:rsidRPr="009C6822">
        <w:rPr>
          <w:rFonts w:ascii="Roboto Light" w:eastAsia="Roboto Light" w:hAnsi="Roboto Light" w:cs="Roboto Light"/>
          <w:sz w:val="20"/>
          <w:szCs w:val="20"/>
        </w:rPr>
        <w:t xml:space="preserve"> Drupal 8, Drupal 9, Drupal 10, Symfony, React,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Git,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APIs, GraphQL, OAuth, SOAP, Microservices, Webhooks,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Compliance:</w:t>
      </w:r>
      <w:r w:rsidRPr="009C6822">
        <w:rPr>
          <w:rFonts w:ascii="Roboto Light" w:eastAsia="Roboto Light" w:hAnsi="Roboto Light" w:cs="Roboto Light"/>
          <w:sz w:val="20"/>
          <w:szCs w:val="20"/>
        </w:rPr>
        <w:t xml:space="preserve"> Section 508, WCAG, Secure Coding, Accessibility Testing, Code Reviews, Security Audits, Risk Assessments, Data Protection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themes,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empowering users with robust functionality to meet various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providing seamless connectivity between front-end applications and server-side resources, significantly enhancing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features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responsive interfaces that improve overall user engagement and satisfaction with digital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enhancing team productivity through constant communication, planning, and review sessions to align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up-to-date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the adoption of new tools and practices that optimize the development lifecycle and aid in team growth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procedures to maintain high standards of quality in the outputted code, utilizing unit testing frameworks and continuous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architectural discussions that shaped project workflows and influenced design decisions, ensuring the technical team was equipped with comprehensive project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managing cloud resources efficiently, ensuring security and scalability in production environments as per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efficient coding standards, enhancing team capabilities and enabling faster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development processes, ensuring clarity and consistency across the team, streamlining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deployment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transitions from development to production through effective automation techniques and rigorous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public-facing web applications that conformed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accessibility guidelines, ensuring wide accessibility for all users, regardless of their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project phases to gather requirements, enhancing user feedback implementation, which led to greater satisfaction and more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optimizing back-end configurations and addressing bottlenecks to improve overall application response times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vulnerabilities within system architecture and code to reinforce application security for all external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launched engaging web applications that utilized cutting-edge technologies, ensuring a balance between functionality, accessibility, and performance, contributing to a significant increase in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designers to pivot quickly based on user feedback, enhancing development cycles and project deliverables by acting decisively on iterative development prompts.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to ensure code robustness,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API testing to maintain high-quality delivery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high-performance architectures and data integrity, thereby enhancing application reliability and scalability in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legacy systems, transitioning key functionalities to modern coding standards while ensuring backward compatibility, aiding clients in the gradual adoption of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scrums, providing constructive feedback and sharing innovative solutions, fostering a collaborative team spirit and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consistent and efficient collaboration across multiple development teams, streamlining workflow and minimizing conflicts during coding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allowing for modular development that enhances scalability and maintainability of software projects across the enterprise application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deployment times and minimizing human error through consistent environments across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user acceptance testing, liaising with stakeholders to address functional requirements and compliance issues prior to the rollout of key project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of applications by conducting load tests, identifying bottlenecks, and implementing caching strategies that exponentially improved system responsiveness under peak 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knowledge-sharing sessions for teams on best practices for modern frameworks and tools, enhancing overall skill levels and project delivery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