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building web and mobile applications, specializing in Python/Django, JavaScript, and AWS. Proven ability in optimizing performance and effective team collaboration to deliver innovative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jQuery, React, Bootstrap,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Heroku, Fabric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Linux, Ubuntu, CentOS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robust performance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performance, reducing latency and improving response times, resulting in enhanced user satisfaction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software solutions that meet customer needs while adhering to best practices and current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quality and efficient debugging processes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managing S3 storage, and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to enhance scalability and reduce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to integrate third-party APIs, allowing seamless data exchange and improving overall application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easier scaling of applications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version control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enforcing branching strategies that improved the team's collaboration and code review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strengthened team dynamics and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event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metrics tools, leading to actionable insights that drove product improvement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performance optimization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command line skills, enhancing team members' technical proficiency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mobile applications, ensuring secure and efficient data processing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that enforced coding standards and best practices, fostering a culture of quality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meetings, effectively contributing to task estimation and prioritization based on project timelines and team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growth of the team by sharing humor and positivity, maintaining a healthy work environment even during high-pressure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and streamlining workflows for various departments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scalable web applications while working closely with UX/UI teams to ensure the best user experience possible for web visitors.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dynamic web applications, integrating numerous third-party libraries and tools for added functionality and performance improvements that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administration, enhancing overall team knowledge and capability in cloud technologies and server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framework to deliver timely releases while addressing user feedback and making necessary adjustments to improve application performance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on open-source projects, contributing to the tech community while gaining insights from peer feedback and shared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that the final product met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the adoption of more robust coding practices throughout the development team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for data migration and processing tasks,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well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for efficiency in operations and project execution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establishing coding standards and best practices for web development, elevating the quality of code across all projects managed by the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better resource management and scalable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team brainstorming sessions, providing innovative ideas and solutions for ongoing projects and potential future initiatives, fostering a creative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