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results-oriented Software Development Leader with over 11 years of experience focusing on delivering high-quality software solutions. Proven expertise in leading engineering teams, defining technical strategies, and shipping commercial Windows software, emphasizing security best practices and innovative technology implementations.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C#, Python, Java, JavaScript, TypeScript, SQL, Rust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.NET Core, WPF, WinForms, TensorFlow, Flask, Django, React,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Operating Systems:</w:t>
      </w:r>
      <w:r w:rsidRPr="009C6822">
        <w:rPr>
          <w:rFonts w:ascii="Roboto Light" w:eastAsia="Roboto Light" w:hAnsi="Roboto Light" w:cs="Roboto Light"/>
          <w:sz w:val="20"/>
          <w:szCs w:val="20"/>
        </w:rPr>
        <w:t xml:space="preserve"> Windows, Linux, macOS, Docker, Kubernetes, OSX Development, VMs, Hyper-V</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Visual Studio, Git, Jira, Confluence, CI/CD, Azure DevOps, Kubernetes, Cloud Security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Practices:</w:t>
      </w:r>
      <w:r w:rsidRPr="009C6822">
        <w:rPr>
          <w:rFonts w:ascii="Roboto Light" w:eastAsia="Roboto Light" w:hAnsi="Roboto Light" w:cs="Roboto Light"/>
          <w:sz w:val="20"/>
          <w:szCs w:val="20"/>
        </w:rPr>
        <w:t xml:space="preserve"> OWASP, SANS, Secure Coding, Threat Modeling, Penetration Testing, Malware Analysis, AI-driven Security, Code Review Practices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multi-squad engineering teams, spearheading various initiatives to ensure timely delivery of security products, aligning with business goals and fostering a culture of excellence, innovation, and collaboration among diverse technical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technical strategy encompassing all aspects of Windows stack development, enabling effective collaboration with product and design teams to enhance user interface architecture, workflows, and overall product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development of kernel drivers and behavioral detection mechanisms, establishing cutting-edge engineering practices and achieving robust threat analysis through integration of AI technologies into existing workflows and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organizational health by implementing talent development initiatives, ensuring mentoring and growth opportunities for engineering managers and technical leaders, effectively building high-performance teams focused on execution, quality, and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cloud, detection, and product teams for solutions integration, ensuring seamless communication of risks and progress to senior leadership, thus contributing to a well-informed decision-making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engineering best practices, facilitating the adoption of testing strategies and quality standards that significantly enhanced the reliability and performance of the Windows software being developed.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evaluations of emerging OS features and industry trends, leveraging deep knowledge of Windows internals in alignment with the company's strategic goals towards innovation and advancement in security technology.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comprehensive training sessions aimed at embedding advanced AI and behavioral analytics within detection capabilities, fostering an organization-wide understanding of evolving security landscape and adaptive response mechanisms.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industry-leading conferences and workshops, enhancing the team’s knowledge base regarding modern cybersecurity techniques, thus laying the groundwork for the integration of current best practices into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environment through regular feedback sessions and open communication channels with team members, addressing concerns proactively and ensuring team alignment with project objectives and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third-party partnerships for compliance and industry recognition, working diligently to secure certifications with recognized labs, thus enhancing product credibility and security brand reputation globally.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strategic measures to ensure continuous improvement with reduced system performance impacts for security applications, prioritizing both user experience and demanding security requirements within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engineers, emphasizing the importance of agile methodologies, effective collaboration, and ownership of tasks, thus cultivating a new generation of capable technology professionals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comprehensive reporting on technical decisions and project milestones to executive leadership, ensuring transparency in project management and encouraging a unified understanding of resource allocation and risk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complete software development lifecycle, maintaining high levels of adaptability and responsiveness to evolving requirements, ensuring timely and quality releases of critical software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critical Windows software products by leveraging extensive experience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efficient, high-performance applications designed for essential security operations and extensive user interaction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define product roadmaps and estimate work, successfully navigating ambiguity and ensuring aligned priorities throughout the development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multiple seamless integration pipelines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development processes, significantly reducing overhead and enhancing deployment accuracy and frequency.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decisions by honing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WPF</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WinForms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laying the groundwork for intuitive user interfaces and robust desktop application designs, positively impacting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in-depth knowledge of Windows internals to enhance software capabilities, developing advanced features while adhering to rigorous security practices and facilitating comprehensive threat analysis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code reviews, focusing on identifying security vulnerabilities and advocating for secure coding standards, thereby fostering a proactive security culture within software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deployment of cloud-based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scalable, maintainable microservices architectures that dramatically improved system reliability and response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documentation and specifications for new software features, ensuring all stakeholders understood the development processes and engaged in informed discussions regarding product capabilities and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customer feedback initiatives to continuously improve product functionality, gathering insights that informed engineering decisions and influenced development trends across multiple product 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training and onboarding of new engineering hires, emphasizing the importance of secure coding practices and effective collaboration methods, thereby accelerating the integration of new team members into the workflow.</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transformational leadership principles to inspire a high-performance engineering culture, effectively enhancing team motivation and overall productivity while ensuring the delivery of high-quality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troubleshooting efforts on complex technical issues, coordinating with various teams to provide resolutions that maintained product integrity and user trust, thus ensuring persistent customer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