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in controls engineering and automation. Proven expertise in leading technical teams and developing multi-level control systems utilizing PLC, IPC, and robust software architectures. Skilled in collaboration across multidisciplinary teams to drive projects from conception to execution, ensuring high-quality deliverables that meet customer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Java, JavaScript, TypeScript, MATLAB,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PLC, IPC, Allen-Bradley, Siemens, Modbus, EtherCAT, Profibus, OPC UA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Studio, Eclipse, JIRA, Agile,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Continuous Integration, Continuous Deployment, Test-Driven Development, Agile Methodologies, Code Reviews, Version Control, Simulation Tools, Validation Strategies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Scalability, Modular Design, Object-Oriented Programming, Microservices Architecture, Database Design, Data Modeling, Systems Integration, Design Patterns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defined interfaces for multi-level control systems, driving the development of robust software solutions to enhance automated systems within operational environments and meeting evolving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mentored engineering teams, fostering a culture of ownership and rigorous execution through ongoing training and technical growth, significantly elevating team performance and collaboration across diverse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industry-leading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compliance with safety standards while optimizing performance and maintainability of control systems in complex automated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cross-functional teams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Mechanical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cohesive system design through shared requirements and unified controls architecture aligned with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the controls technology roadmap prioritizing modernization efforts, leveraging emerging technologies while enhancing system performance, maintainability, and adaptability to dynamic production environments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governed interface contracts leading to enhanced stability across control systems, instrumental in ensuring reliable integration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Warehouse Control System (WCS)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structured review processes and simulation strategies, enabling early risk identification and resolution, thereby ensuring high-quality software delivery within stringent timelines across multiple engineering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release management process, ensuring versioning and change control practices aligned with best industry standards, critical for maintaining long-term reliability and operational efficiency of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stakeholders to understand and capture evolving requirements, leveraging strong analytical skills to drive both strategic and tactical initiatives resulting in streamlined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learning culture centered around adaptability and continuous improvement, conducting knowledge-sharing sessions to enhance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controls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high-scale automation systems through designing and developing optimized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system efficiency and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create and refine specifications, aligning product features with customer needs, and ensuring timely project deliverables through effective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software quality through rigorous testing and validation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(TDD) practices that enhanced system reliability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object-oriented architectures, developing reusable components and frameworks that supported complex automation scenarios and facilitated easier integration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environment practices, fostering an atmosphere of continuous improvement, which consistently enhanced code quality and team productivity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agile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team collaboration, ensuring that all processes were transparent and aligned with the overall project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