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leader with over 11 years of experience in software development, specializing in digital innovation and artificial intelligence strategies. Proven expertise in developing and deploying AI/ML solutions, driving cross-functional collaboration, and leading innovation centers that transform operations across industries. Adept at managing complex programs and leveraging cutting-edge technologies to deliver scalable solutions that enhance productivity and sustainability.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SQL, Bash,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Data Science: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MLOps, Data Lakes,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Serverless Computing, Edge Computing,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Ansible, Terraform, JIRA, Confluence,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PLC/SCADA, REST APIs, GraphQL, MQTT, CoAP, Industrial IoT, Data Streaming, WebSockets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across multiple business units, enhancing productivity and driving efficiency improvements through automated workflows and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Center of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 to standardize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and foster collaboration between technology and operational teams,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the deployment of machine learning models, ensuring consistent performance monitoring and validation while facilitating rapid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execute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roadmap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converting innovative ideas into production-ready solutions in distributed manufacturing environments with robust governance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diverse team of innovators, providing mentorship and guidance to facilitate knowledge sharing in areas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advanced analytics skills to boost business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fast-paced pilot programs transitioning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production, leveraging agile methodologies to adapt to changing requirements while strategically managing vendor relationships for optimal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scalable processes that transformed traditional workflows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harnessing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optimize operational efficiency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security best practices and compliance standards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existing hardware and software environments to ensure robust delivery of digital innovation and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organizational change management, influencing stakeholders at all levels to drive adoption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clear communication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reusable playbooks and frameworks for industrial AI applications, optimizing deployment strategies that align with both market demands and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to enhance the technical skills of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development, cultivating a culture of continuous improvement and innovation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tools to communicate findings effectively, bridging the gap between technical and non-technical stakeholders to ensure clarity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integrated next-generation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operational processes, driving measurable improvements in asset utilization and system reliability across multiple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adapting strategies to keep pace with emerging innovations that could benefit the company's digital portfolio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in the workplace, promoting cross-departmental teamwork that enhanced project execution and aligned with Vontier's strategic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my tenure at Google that significantly improved user experience and operational efficiencies across web and mobile platforms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deploy features independently while maintaining overall product integrity and efficiency in processing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identify requirements for new features and enhancements,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rapid development and deployment cycles, ensuring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on-premises services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infrastructure management and ensuring a seamless experience for end-users through strategic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my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machine learning models that processed large datasets, providing actionable insights that guided product development and marketing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architecture discussions to ensure adherence to best programming practices, significantly reducing code complexity and boosting maintainability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in agile environments to deliver high-quality software applications, driving a culture of accountability and teamwork that improved team morale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development workflow and accelerating the delivery of new features and updates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software applications, iterating design choices based on actual user experiences to align product features with customer expectations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in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within their projects, fostering skill development and knowledge retention that strengthened team capabilities and improved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sharing industry knowledge and best practices that contributed to collective learning and innovation across the engineering cohort.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guides for software products, ensuring comprehensive resources were available to both internal teams and end-users that supported better product comprehension and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