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DevOps Engineer with over 11 years of software development experience, specializing in web and mobile applications. Proven expertise in AWS, Kubernetes, Terraform, and CI/CD processes, aiming to optimize infrastructure and automation. Strong problem-solving skills with a focus on enhancing system resilience and performance, passionate about continuous improvement and driving innovative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GCP, Heroku, DigitalOcean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Containerization &amp; Orchestration:</w:t>
      </w:r>
      <w:r w:rsidRPr="009C6822">
        <w:rPr>
          <w:rFonts w:ascii="Roboto Light" w:eastAsia="Roboto Light" w:hAnsi="Roboto Light" w:cs="Roboto Light"/>
          <w:sz w:val="20"/>
          <w:szCs w:val="20"/>
        </w:rPr>
        <w:t xml:space="preserve"> Kubernetes, Docker, OpenShift, ECS, Helm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Infrastructure as Code:</w:t>
      </w:r>
      <w:r w:rsidRPr="009C6822">
        <w:rPr>
          <w:rFonts w:ascii="Roboto Light" w:eastAsia="Roboto Light" w:hAnsi="Roboto Light" w:cs="Roboto Light"/>
          <w:sz w:val="20"/>
          <w:szCs w:val="20"/>
        </w:rPr>
        <w:t xml:space="preserve"> Terraform, Ansible, CloudFormation, Pulumi, SaltStack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Scripting &amp; Programming:</w:t>
      </w:r>
      <w:r w:rsidRPr="009C6822">
        <w:rPr>
          <w:rFonts w:ascii="Roboto Light" w:eastAsia="Roboto Light" w:hAnsi="Roboto Light" w:cs="Roboto Light"/>
          <w:sz w:val="20"/>
          <w:szCs w:val="20"/>
        </w:rPr>
        <w:t xml:space="preserve"> Bash, Python, Go, Ruby, JavaScript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&amp; Automation:</w:t>
      </w:r>
      <w:r w:rsidRPr="009C6822">
        <w:rPr>
          <w:rFonts w:ascii="Roboto Light" w:eastAsia="Roboto Light" w:hAnsi="Roboto Light" w:cs="Roboto Light"/>
          <w:sz w:val="20"/>
          <w:szCs w:val="20"/>
        </w:rPr>
        <w:t xml:space="preserve"> GitHub Actions, Jenkins, GitLab CI, CircleCI, Travis 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Logging:</w:t>
      </w:r>
      <w:r w:rsidRPr="009C6822">
        <w:rPr>
          <w:rFonts w:ascii="Roboto Light" w:eastAsia="Roboto Light" w:hAnsi="Roboto Light" w:cs="Roboto Light"/>
          <w:sz w:val="20"/>
          <w:szCs w:val="20"/>
        </w:rPr>
        <w:t xml:space="preserve"> Prometheus, Grafana, ELK Stack, Datadog, Splunk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deployments, significantly reducing deployment times and increasing overall system reliability while collaborating closely with development teams throughout the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 configurations to enhance performance and reduce operational costs, ensuring that applications maintained high availability and uptime through effective monitoring and alerting strategies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infrastructure provisioning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resource management and improving deployment consistency across various environments, adapting to new technologies quickly and ensuring best practices are always employed.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such as web development and data engineering, to create scalable and secure solutions in a fast-paced environment while facilitating knowledge sharing and creating a unified mission.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improved the uptime of applications by implementing robust monitoring solutions and alerting systems, aligning with industry standards and ensuring effective incident response protocols were in place for high traffic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architecture discussions, leading efforts to refine best practices and enhance team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fostering a culture of innovation and accountability among engineers.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guidance to team members, mentoring junior engineers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 orchestration, and CI/CD practices, with a focus on developing skills necessary for advancing their careers in technology.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security best practices into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 by implementing frameworks and tools to ensure compliance with standards such as ISO 27001 and GDPR, prioritizing the protection of sensitive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ArgoCD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components across multiple environments, demonstrating solid understanding of GitOps principles while working to ensure deployments remained traceable and manageable for future scaling.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and tools across the organization, fostering a mindset of continuous improvement and enabling teams to embrace agile methodologies, thereby increasing product development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and optimized the use of databases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data infrastructure is both scalable and cost-effective to support the growing application demands during peak loads.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compliance with organizational and governmental regulations throughout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 via continuous monitoring and by applying best practices to uphold security measures at all levels.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incident management practices to minimize downtime and learn from disruptions, proactively evolving the infrastructure in response to trends and anomalies discovered during post-mortems.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testing and troubleshooting to identify bottlenecks in the system architecture, systematically implementing targeted improvements to achieve greater throughput and system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networking concepts including DNS management and load balancing in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 ensuring that applications served their purposes effectively while remaining secure against threats.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software solutions for cloud-based applications, optimizing performance and reliability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within cross-functional teams while actively contributing to the technology roadmap and innovation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scalable back-end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building APIs for front-end applications and ensuring that operational excellence was maintained during all phases of application lifecycles.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deploying scalable microservices architecture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streamlined application deployment processes and improved overall infrastructure management across multiple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via robust monitoring frameworks, integrating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provide real-time insights into system performance and potential areas for optimization.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teams in designing and executing high-impact features, ensuring code was robust and maintainable, resulting in polished and efficient user experiences tailored to client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technical discussions to refine system architecture, consistently advocating for best practices in coding and deployment within a highly collaborative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development and maintenance of technical documentation, ensuring that key knowledge about tools and procedures were easily accessible to all team members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sharing knowledge on industry best practices, including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and methodologies that contribute to a cohesive team-oriented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CI/CD methodologies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development workflows, driving enhanced collaboration between engineering and operations teams with an emphasis on agility and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error analysis and resolution sessions frequently, proactively adjusting and evolving practices and workflows to mitigate potential issues and improve run-time behavior for both product and service offerings.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best practices for version control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all development efforts were recorded and contributing to a shared understanding of the work being done by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adaptability by learning new programming languages and tools, ensuring that the engineering team stayed competitive and effective in responding to evolving challenges and technology trends.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