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specializing in machine learning environments, particularly utilizing Databricks for end-to-end administration. Proven track record in collaborating with cross-functional teams to enhance ML platforms, governance, and reliability. Strong expertise in data access management, operational compliance, and implementing best practices in the ML lifecycle, while demonstrating adaptability and innovative problem-solving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Scala, SQL, Java, HTML, CSS, JavaScript,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Databricks, Spark, MLflow, TensorFlow, PyTorch, NumPy, Pandas,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Docker, Kubernetes, Terraform, Apache Airflow, Unity Catalog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scikit-learn, XGBoost, LightGBM, Keras, FastAPI, Flask, Streamlit, Jupyter Notebooks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Jenkins, Ansible, Tableau, Looker, Grafana, ELK Stack, Datadog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administration and governance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overseeing the deployment and maintenance of ML clusters and ensuring optimal performance for diverse computational workloads and resource allocation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enforced access controls and governance policies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assets, standardizing experiment tracking and model versioning processes to maintain compliance and facilitate collaboration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and FinOps to deliver a secure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that meets enterprise standards and performance targets.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detailed incident response plans for ML infrastructure, designed alerting mechanisms, and established runbooks to enhance operational reliability and reduce incident resolution times with targeted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policies to govern the access controls and permissions for cluster resources, ensuring strict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least-privilege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while promoting efficiency among team members in ML tasks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complex training, evaluation, and scoring jobs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pipelines for seamless code integration and operational performance improvements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cost management practices, including budget policies and analytics dashboards, to monitor and optimize resource consumption associated with ML training and serving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post-mortem analyses of incidents and performance issues, advocating for continuous improvement methodologies to drive platform reliability and enhance developer productivity in ML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data governance frameworks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 Catalog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fine-grained permissions for metastore, schema, and table-level access rights to protect sensitive data used in machine learning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robust clustering and compute policies, optimizing environments for specific ML workloads, thus balancing compute efficiency and cost-effectiveness by utilizing features like auto-scaling and pooling.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 ACL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settings and secret handling protocols in accordance with regulatory requirements, ensuring a secure operational framework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and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access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developing consensus around best practices for handling sensitive datasets pertinent to ML training and evaluation.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 library of templates for model serving and deployment strategies, which optimized the transition from development to production for registered models under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and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collaboration and continuous learning among ML and data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enterprise identity access management patterns efficiently,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ensure secure user authentication and streamlined access management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machine learning applications, contributing significantly to project success by implementing effective coding standards and best practices for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processing capabilities,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optimize data flow and ensure reliable model training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ML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drastically reduced the time-to-deploy new models while increasing the overall performance of developed applications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upgraded internal tools for data processing,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maintain seamless integration and continuous operation of developer tools supporting ML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agile ceremonies, promoting best practices in coding, testing, and deployment procedures to cultivate a higher standard of software quality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debugging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enhancing system reliability and model accuracy through iterative improvements based on operational feedback from data scientists and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documentation and user guidelines for developed tools and processes, establishing comprehensive resources to aid team members in leveraging advanced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ML model management and versioning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to effectively track, reproduce, and manage experiments in accordance with compliance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cluster management techniques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 CLI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provided enhanced insights into resource utilization and allowed for proactive adjustments based on workload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professionals from different disciplines to identify and solve complex technical challenges,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and advanced technological knowledge to form well-rounded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validation frameworks to ensure the integrity and reliability of ML models before deployment,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ML model outputs through appropriate logging tools, utilizing insights to inform adjustments and enhance model reliability according to emerging industry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