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web and mobile application development, specializing in data visualization and analytics. Proficient in JavaScript, React, Python, and D3, with strong focus on usability and accessibility within the legal tech domain. Adept at collaborating with cross-functional teams to deliver high-quality software solutions that meet complex user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CoffeeScript, HTML, CSS/SASS, Python, D3,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Databases:</w:t>
      </w:r>
      <w:r w:rsidRPr="009C6822">
        <w:rPr>
          <w:rFonts w:ascii="Roboto Light" w:eastAsia="Roboto Light" w:hAnsi="Roboto Light" w:cs="Roboto Light"/>
          <w:sz w:val="20"/>
          <w:szCs w:val="20"/>
        </w:rPr>
        <w:t xml:space="preserve"> PostgreSQL, SQLAlchemy, Elasticsearch, Pyramid, GraphQL, MySQL,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Design:</w:t>
      </w:r>
      <w:r w:rsidRPr="009C6822">
        <w:rPr>
          <w:rFonts w:ascii="Roboto Light" w:eastAsia="Roboto Light" w:hAnsi="Roboto Light" w:cs="Roboto Light"/>
          <w:sz w:val="20"/>
          <w:szCs w:val="20"/>
        </w:rPr>
        <w:t xml:space="preserve"> SVG, Chart.js, Canvas API, Tableau, Power BI, Figma, Adobe Illustrator, Sketch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Docker, Kubernetes, Jenkins, JIRA, VSCode,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Cypress, Selenium, Lighthouse, Postman, Karma,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intricate legal datasets clearly and effectively for user engagement and comprehension.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Natural Language Processing engineers to integrate newly derived information into the frontend ecosystem, enhancing the overall quality and accessibility of visual analytics within the product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inclusive experience for all users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handling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Pyramid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processes, streamlining data retrieval and preparation for frontend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participated in agile development cycles to ensure best practices in code quality while mentoring junior developers in advanced visualization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define user requirements and translate business logic into interactive visual analytics, emphasizing the legal domain's complexities and nuances.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extensive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of visual components and interactive features, significantly reducing bug reports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to support new features, facilitating knowledge sharing among team members and enhancing onboarding processes for new developers within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loading times of data visualization components to improve user experience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new visualization technologies and methodologies, such 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push the boundaries of legal data representation in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for team members on effective visualization techniques, usability design principles, and the latest trends in data analytics software,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loops into the development process, conducting user testing and iterating on designs based on real-world usage and customer insights to enhance the product's intuitiveness.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prototypes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Illustrator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 stakeholders to ensure design feasibility and alignment with project goals derived from legal analytics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best practices for accessibility and user-centered design, ensuring compliance with prevalent standards while maintaining a seamless user experience across multiple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organized development environment and enabling streamlined collaboration with distributed teams on complex data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modern web standards and frameworks to ensure responsive and user-friendly interfaces for different audiences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requirements for new software features, integrating user feedback into the development cycle to enhance application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algorithms and data structures to process large volumes of data, leveraging backend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that facilitated seamless data communication between frontend and backend systems, ensuring data integrity and accessibility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web application performance by employing techniques like lazy loading and minification, significantly improving the user experience through reduced load times and smoother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pair programming practices to maintain high coding standards while mentoring junior developers in coding best practices and efficient problem-solving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stability and performance under various conditions, leading to fewer issues reported post-deployment and increased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reliability while maintaining application integrity during updates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ensuring that project stakeholders were informed of changes and innovations throughout the software lifecycle, thereby fostering transparency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pain points in existing tools and applications, leveraging Agile methodologies to iterate and deliver feature enhancements that aligned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visualizations that streamlined the analysis of user interactions,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convert complex metrics into actionable insights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deliver features on time and within scope, adjusting development priorities based on business feedback while ensuring that technical debt was minimized to enhance future project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