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designing and implementing data pipelines and analytics solutions in healthcare environments. Proficient in crafting secure, scalable data infrastructures while ensuring compliance with HIPAA and HITECH regulations. Highly skilled in SQL, Snowflake, dbt, and Python, turning complex datasets into actionable insights that drive business decisions and innovation. Committed to applying agile methodologies and promoting best practices in data governance and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SQL, Snowflake, dbt, Amazon Redshift, Google BigQuery, SQL Server,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 Scala, Go, Shell Scripting, Groovy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ETL Tools:</w:t>
      </w:r>
      <w:r w:rsidRPr="009C6822">
        <w:rPr>
          <w:rFonts w:ascii="Roboto Light" w:eastAsia="Roboto Light" w:hAnsi="Roboto Light" w:cs="Roboto Light"/>
          <w:sz w:val="20"/>
          <w:szCs w:val="20"/>
        </w:rPr>
        <w:t xml:space="preserve"> Apache Airflow, Talend, Informatica, Apache NiFi, Pentaho Data Integration, Microsoft SSIS, Apache Spark,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Azure Data Factory, Databricks, Google Cloud Functions, AWS Lambda,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Spring Boot, Node.js, React,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Power BI, Looker, QlikView, Grafana, Apache Superset, Matplotlib, Seaborn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efficient data ingestion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access to critical healthcare data from multiple sources such as EHRs and lab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workflows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data transformation and sophisticated analytics tailored for healthcare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translate business requirements into data solutions, ensuring alignment with healthcare compliance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model designs that supported analytical reporting and fostered data governance practices, overseeing data quality and lineage assurance across integrated systems to facilitate audits.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data issues, performed root cause analysis, and established long-term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data feeding analytics and reporting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design sessions, mentoring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the integration of healthcare standards into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ETL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the data flow into analytical applications while ensuring compliance with security and privacy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streaming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and accessibility of healthcare insights, which improved decision-making processes for overall patient care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cloud-based data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warehousing, and ensuring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adhered to.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data pipelines and analytics into agile and adaptive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transformed complex datasets into clean, usable formats,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and visualization techniques to support data-driven decisions in clinical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stakeholders on the use of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derive actionable insights from healthcare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solutions that harmonized operational and clinical data, ensuring real-world evidence generation which enhanced the organization's research endeavors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engineers and data scientists in leveraging cloud platforms for large-scale data operations, contributing to the alignment of technical strategies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industry-standard forums and events focused on healthcare technologies, continuously expanding knowledge of evolving data engineering practices and regulatory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scalability that supported millions of users interacting with critical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implementation of RESTful APIs that integrated various internal and external data sources, ensuring secure data exchanges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fostering collaboration among team members to enhance development workflows which significantly improved the speed of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for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reliability and stability within the software development lifecycle and minimizing production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create user-centered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overall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data models, APIs, and system configurations as part of compliance with industry standards and best practices, ensuring transparency and audit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synthesized user feedback to iterate on product features, driving continuous improvement of application functionalities and user satisfaction metrics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effectively managing collaborative projects and ensuring seamless integration of contributions from team members across various locations and time zones.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orchestrated data pipelines to facilitate analytical processing, transforming raw data into meaningful insights for business intelligence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to maintain high-quality code standards and foster a culture of learning and improvement within the team,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cloud migration strategies that transitioned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resource utilization and compliance with organizational standards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gain real-time insights from complex datasets and improving decision-making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