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focused on data architecture, ETL processes, and cloud solutions. Proven expertise in leveraging AWS for scalable data infrastructure alongside strong competency in Python, SQL, and data transformation processes. Dedicated to enhancing data quality and operational efficiency, promoting innovation in team settings, and ensuring adherence to industry best practices in healthcare data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R,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Data Warehousing, Data Lakes, Data Modeling, Data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Glue, AWS Lambda, AWS Redshift, AWS S3, MWAA-Airflow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Aurora, RDS, NoSQL,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Apache Spark, Apache Kafka, Talend, Informatica, Apache Nifi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Governance:</w:t>
      </w:r>
      <w:r w:rsidRPr="009C6822">
        <w:rPr>
          <w:rFonts w:ascii="Roboto Light" w:eastAsia="Roboto Light" w:hAnsi="Roboto Light" w:cs="Roboto Light"/>
          <w:sz w:val="20"/>
          <w:szCs w:val="20"/>
        </w:rPr>
        <w:t xml:space="preserve"> Data Quality, Compliance Standards, Data Security, Access Controls, Data Lineage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enabling efficient bulk data ingestion and processing suitable for high cost medication solutions for diverse health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to define data requirements and align data models with business needs, ensuring optimal data utilization across analytic teams for enhanced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Assembled large, complex datasets from various sources to meet functional requirements and further the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medical claims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 claims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improving patient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and implementation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that accurately ingest, clean, and transform data from multiple sources into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user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designed internal process improvements to automate manual data handling processes and optimize data delivery, enhancing operational efficiency and reducing turnaround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storage solutions for performance, cost, and reliability, thereby enhancing data accessibility and response time for business intelligence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and optimize reliable data workflows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process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data processing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specifically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management and performance as per the dynamic data requirements from health plan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stayed current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trends, recommending suitable tools that align with complex data engineering tasks and support the evolving needs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within the data engineering team, fostering a collaborative environment, mentoring junior engineers, and encouraging innovative data solutions aligned with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data governance standards while implementing data security measures to protect sensitive information and support regulatory requirements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best practices, automation techniques, and modern data engineering methodologies, continuously improving the efficiency and reliability of data processes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discrepancies in internal data and external processes, generating insights for business questions and driving strategic improvements in data handling and reporting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techniques, empowering team members to leverage advanced capabilities and elevate project outcomes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applications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interactions and data workflows for internal teams and improved analytics.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and 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processed large datasets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 scalable architecture tailored for significant transaction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ensure that data solutions met stringent requirements for performance and compliance, enhancing overall software development efficiency and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database solutions using both relational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NoSQL databases to accommodate diverse data storage needs, aimed at achieving optimal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cutting-edge techniques for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system efficiency for data retrieval and processing, especially in analytics-driven environments with complex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validation of data workflows to guarantee accuracy and reliability, thus minimizing discrepancies and ensuring high-quality deliverables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data engineering and software development, fostering a culture of learning and empowerment that benefitted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processing tasks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leveraged technology to reduce downtime and improve overall productivity of software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robust understanding of application security, ensuring that database connections and data access adhered to the highest standards of safety and compliance for healthcare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AWS services extensively,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real-time data processing actions and enhance system responsiveness in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creation of API endpoints that facilitated data exchange between front-end applications and back-end data services, improving overall system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environments, participating actively in sprint planning and retrospectives to continuously refine data engineering processes and enhance output effectiveness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creating comprehensive documentation for systems and processes, improving knowledge transfer and assisting teams in adhering to compliance reporting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