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Data Engineer with over 11 years of experience in software development focusing on web applications and data pipeline optimization. Expertise in ETL processes, data warehousing, and BI tool development ensuring robust data-driven decision-making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ETL, Apache NiFi, Apache Kafka, Airflow, Matillion, Talend, Apache Spark,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Tools:</w:t>
      </w:r>
      <w:r w:rsidRPr="009C6822">
        <w:rPr>
          <w:rFonts w:ascii="Roboto Light" w:eastAsia="Roboto Light" w:hAnsi="Roboto Light" w:cs="Roboto Light"/>
          <w:sz w:val="20"/>
          <w:szCs w:val="20"/>
        </w:rPr>
        <w:t xml:space="preserve"> Tableau, Power BI, Looker, Snowflake, Redshift, BigQuery, D3.js,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 Technologies:</w:t>
      </w:r>
      <w:r w:rsidRPr="009C6822">
        <w:rPr>
          <w:rFonts w:ascii="Roboto Light" w:eastAsia="Roboto Light" w:hAnsi="Roboto Light" w:cs="Roboto Light"/>
          <w:sz w:val="20"/>
          <w:szCs w:val="20"/>
        </w:rPr>
        <w:t xml:space="preserve"> Amazon Redshift, Google BigQuery, Snowflake, Azure Data Lake, Data Vault, Star Schema, Kimball Methodology, OLAP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high data quality across various data sources and aligned with business intelligence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schemas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reporting and analysis, resulting in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deliverables through efficient data utilization and visualization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translate business requirements into analytical needs,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dashboards and insightful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checks and balances throughout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industry best practices to ensure consistency and reliability of processed data utilized for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complex SQL queries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schemas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performance, resulting in faster access to business-critical data for stakeholders and enhanced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 retrieval speeds by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resulting in reduced processing times and enabling timely reporting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core data repositories.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training sessions for team members to enhance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tools, promoting a culture of knowledge sharing and collaboration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present findings and dashboards, effectively communicating complex technical concepts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non-technical audiences for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data processing pipelines that automate data movements across various systems, ensuring efficient data flows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the overall architecture and design of the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line with evolving business needs, showcasing adaptability and a proactive approach toward technology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predictive models and analytics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empowered business leaders to make informed decisions based on historical trends and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and troubleshot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of BI systems while maintaining a sharp analytical mindset towards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documentation practices by creating detailed technical documentation for all the ETL and BI processes, ensuring clarity and consistency across all data engineering projects undertaken.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for data engineering projects, enhancing collaboration and maintaining code integrity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deliver projects incrementally and collaboratively, enhancing team dynamics and ensuring alignment with fast-paced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manipulation and backend functionalities that support extensive business operations and data management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RESTful services, which improved application performance and reduced bottleneck points in data processing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of developers, engineers, and designers to deliver cohesive product features that met user requirements and aligned with the company's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provided mentorship to junior software engineers by sharing insights on industry best practices and fostering a learning culture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API documentation to facilitate easier integration with third-party services, enhancing the flexibility and usability of the applications developed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test-driven development (TDD) methodologies to design robust data querying solutions, ensuring long-term maintainability and reliability of software applications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distributed computing frameworks into development practices to enhance data processing capabilities and achieve faster insights for the business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regular updates on project progress, ensuring transparency and alignment across all levels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high-load systems by leveraging cloud technologies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resource management for increased efficiency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solutions that supported both operational and analytical needs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handling semi-structured data, improving overall data versatility.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create streamlined processes that harnessed large datasets, ultimately empowering business intelligence reporting and predictive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loops from end-user testing to iterate on application features, resulting in enriched user experiences and optimized functionalities that were aligned with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