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building robust data ingestion and conversion solutions using modern technologies that deliver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Nest.js, Express.js, MongoDB, Redis, API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OCR, Apache Kafka, ETL, Apache Spark,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AWS,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data ingestion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transformation of unstructured datasets into structured database models for agile government programs supporting workforce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complex data validation and transformation logic that significantly improved the efficiency of project timelines and delivery of data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regular Scrum ceremonies, enhancing cross-functional team communication, and fostering an innovative development culture focused on real-world impact through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document-processing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extract critical metadata and text from various document types, enriching the quality and usability of comprehensive data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pipelines for real-time processing and batch handling, ensuring high data integrity and accuracy across integrated software platforms to meet diverse client needs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analysts to define conversion logic and troubleshoot data quality issues, minimizing discrepancies and maximizing the value derived from empirical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 components, increasing deployment consistency and scalability in cloud-based environments while adhering to industry best practices in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resources that streamlined application updates and improved overall system reliability and performance for critical software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continuously enhance application performance and reliability, establishing strategic improvement initiatives aligned with business objectives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user-friendly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complex data interactions, significantly improving stakeholder decision-making through actionable insight presentation.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non-technical team members on utilizing software tools effectively, promoting an inclusive workplace culture that values continuous learning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core application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responsiveness, while fostering a proactive approach to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into existing pipelines allowing for real-time performance assessments, thereby boosting maintenance predictability and operational readiness of implemented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initiatives, promoting knowledge sharing and fostering a culture of excellence and collaboration within the software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efforts, producing clear and concise user guides and technical documents to support ongoing software maintenance and user engagement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interfaced with various APIs ensuring data synchronization and integrity across multiple applications while supporting high user traffic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defining data conversion logic for multiple projects, ensuring consistent understanding and prioritization of tasks, thereby streamlining project execution across diverse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data validation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ensure high data quality standards and minimize risks encountered during data ingestion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application usability through responsive design techniques and best practices in modern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unstructured datasets, creating optimized schemas that supported fast read/write operations and allowed for quick adaptations to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optimization initiatives to improve application load times and reduce latency, demonstrating a strong commitment to user-centered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best practices surrounding the software delivery lifecycle to create a knowledge base for future projects, ensuring sustainability in development workflows and practices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setting up the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security protocols and ensuring compliance with industry standards for sensitive data handling and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published technical articles on data processing and integration to contribute to industry knowledge-sharing initiatives, showcasing company expertise and nurturing professional growth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diverse team activities through project management tools, ensuring efficient progress tracking and timely delivery of project milestones while fostering collaboration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project requirements swiftly and efficiently, showcasing exceptional problem-solving skills while maintaining high team morale and project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queries and enhancements, identifying optimization opportunities that improved application data retrieval speeds and user experience overall.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