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Analyst/Scientist with 11 years of experience in software development, focusing on web and mobile applications. Proficient in data analysis, machine learning, and statistical modeling, adept at transforming complex datasets into actionable insights. Experienced in collaborating with cross-functional teams to develop data-driven solutions that enhance business performance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SQL, Python, R, Java, Scala, JavaScript,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Pandas, Numpy, Apache Spark, Snowflake, ETL Tools, Data Warehousing, Data Lakes,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Sisense, Power BI, ArcGIS, CartoDB, QGIS, D3.js,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Modeling:</w:t>
      </w:r>
      <w:r w:rsidRPr="009C6822">
        <w:rPr>
          <w:rFonts w:ascii="Roboto Light" w:eastAsia="Roboto Light" w:hAnsi="Roboto Light" w:cs="Roboto Light"/>
          <w:sz w:val="20"/>
          <w:szCs w:val="20"/>
        </w:rPr>
        <w:t xml:space="preserve"> Scikit-learn, TensorFlow, Keras, Statsmodels, Feature Engineering, ML Algorithms, Predictive Analytics, NLP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Technologies:</w:t>
      </w:r>
      <w:r w:rsidRPr="009C6822">
        <w:rPr>
          <w:rFonts w:ascii="Roboto Light" w:eastAsia="Roboto Light" w:hAnsi="Roboto Light" w:cs="Roboto Light"/>
          <w:sz w:val="20"/>
          <w:szCs w:val="20"/>
        </w:rPr>
        <w:t xml:space="preserve"> AWS, Azure, GCP, Docker, Kubernetes, CI/CD, Git,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predictive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enhancing data-driven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 members to produce actionable insights from data analytics,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extraction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visualization to communicate findings to stakeholders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cleaning and transformation processes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quality to support analytics and insights generation for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statistical analysis on data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identification of key opportunities for product and process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cloud-based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accessibility for team members and facilitating real-time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harmonized data from multiple sources, allowing for comprehensive analysis of product performance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collaboration with product development teams to communicate complex data insights, improving project outcomes and fostering a shared understanding of analytical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the existing data architecture by integrating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better scalability and efficient processing of data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best practices for data analysis, enhancing their skill sets in data processing and analytical methodologies, which fostered a culture of knowledge-sharing.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to adapt to changing project requirements quickly, demonstrating flexibility and a proactive approach in a dynamic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best practices for data quality assurance, effectively addressing issues related to data discrepancies and inconsistencies during the analytics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innovative solutions for geospatial data analysis,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provide insights on spatial datasets for clients in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analytic frameworks enabling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improving data interaction effectiveness across customer engagement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documentation of code processes, establishing a more efficient workflow in collaborative coding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insights and findings to senior leadership using visually engaging formats, strengthening the decision-making process by effectively communicating trends and projections.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user interactions and data 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databases and deriving insights that enhanced the user experience and engagement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advanced statistical techniques to build predictive models that forecasted user behavior and informed strategic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insights into project performance and key performance indicators to drive better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data engineers to optimize data pipelines and workflows, ensuring efficient data handling and timely availability for various analytical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where collaborative efforts led to significant improvements in data utilization, showcasing a strong ability to work within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effective data visualization techniques to present complex analytical results, making data-driven insights accessible to non-technical stakeholders and enhancing cross-functional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powerful libraries for data manipulation and analysis, enabling quick insights and facilitating team-led discussions around data findings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capability to analyze large datasets efficiently and provide scalable solutions for data processing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predictive models into production environments, working with software engineers to automate processes and ensure ongoing model performance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transfer sessions to educate team members on advanced analytical techniques and tools, fostering a culture of continuous learning and improvement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