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Data Analyst with over 11 years of experience in software development focusing on data analytics and business intelligence. Proven expertise in SQL, Python, Power BI, and ETL processes to foster data-driven decision making. Experienced in leading teams, mentoring junior analysts, and executing projects that enhance operational efficiency and strategic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DAX, JavaScript, Bash,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Excel, Looker,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ETL:</w:t>
      </w:r>
      <w:r w:rsidRPr="009C6822">
        <w:rPr>
          <w:rFonts w:ascii="Roboto Light" w:eastAsia="Roboto Light" w:hAnsi="Roboto Light" w:cs="Roboto Light"/>
          <w:sz w:val="20"/>
          <w:szCs w:val="20"/>
        </w:rPr>
        <w:t xml:space="preserve"> ETL, Data Pipeline, Apache Spark, Microsoft Fabric, Apache Airflow,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Warehousing:</w:t>
      </w:r>
      <w:r w:rsidRPr="009C6822">
        <w:rPr>
          <w:rFonts w:ascii="Roboto Light" w:eastAsia="Roboto Light" w:hAnsi="Roboto Light" w:cs="Roboto Light"/>
          <w:sz w:val="20"/>
          <w:szCs w:val="20"/>
        </w:rPr>
        <w:t xml:space="preserve"> MySQL, PostgreSQL, SQL Server, MongoDB, BigQuery,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Advanced Analytics:</w:t>
      </w:r>
      <w:r w:rsidRPr="009C6822">
        <w:rPr>
          <w:rFonts w:ascii="Roboto Light" w:eastAsia="Roboto Light" w:hAnsi="Roboto Light" w:cs="Roboto Light"/>
          <w:sz w:val="20"/>
          <w:szCs w:val="20"/>
        </w:rPr>
        <w:t xml:space="preserve"> ML Models, Data Processing, AI Readiness, Predictive Analytics, TensorFlow,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execution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metrics, achieving efficient data manipulation and transformation across the organization, enhancing reporting frequency and reliability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VP of Data Analytics and cross-functional departments to define business needs and prioritize data requirements, ensuring actionable insights aligned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and enhancement of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data visualizations that effectively communicated complex metrics to stakeholders and facilitated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Junior Analyst in data reporting techniques and best practices, fostering a culture of continuous learning and improvement within the analytics team to uplift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reporting tables, ensuring data integrity and accuracy across multiple business functions, while instituting governance measures to uphold data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transition data from a siloed structure to a unified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preparing datasets for advanced analytics and machine learning applications supporting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data acquisition process pulling from various sources, thus increasing efficiency in data retrieval and decreasing the lag time for report generation significantly throughout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department leaders to establish clear business metrics and streamline reporting practices which culminated in improved collaboration and satisfaction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governance protocols, detailing naming conventions and documentation standards, significantly enhancing the overall quality and accessibility of data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data literacy programs, ensuring team members across departments could effectively utilize analytics tools to derive insights from data independently, enhancing productivity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data pipelines within the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preparing the infrastructure for migration to newer technologies and enhancing scalability for future data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data analyses on DTC (direct-to-consumer) metrics to derive valuable insights regarding customer acquisition, retention, and long-term value, driving effective marketing strategies across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actionable insights to senior management through the effective translation of complex data into clear business recommendations, influencing key corporate strategies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modern analytics tools and technologies to keep abreast of industry trends, ensuring the organization adopted best practices in data analytics and business intelligence respectively.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continual testing and improvement methodologies in analytics projects, fostering a culture of data excellence that positioned the company favorably in competitive market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routine data analysis tasks, thereby significantly enhancing the overall productivity of the data analytics team and ensuring timely delivery of key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analytical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the business to make data-driven decisions while delivering exceptional performance and improved reporting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data quality checks across multiple platforms, effectively minimizing discrepancies and ensuring that the reporting processes were robust and reliable throughout diverse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data strategies and establish a roadmap for analytics initiatives, effectively communicating technical details to non-technical stakeholders to facilitate alignment of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solution-oriented approaches to troubleshoot and optimize existing reporting structures, ensuring critical metrics were communicated effectively to guide stakeholder priorities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for all ETL processes and standard operating procedures for analytics practices, enabling knowledge transfer and continuity as team members transitioned over time across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for new data initiatives encouraging innovative thinking and participation from all team members which enriched the analytics culture and led to groundbreaking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professional development and industry conferences to remain informed on new technologies, practices, and concepts related to analytics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bringing back innovative ideas for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for operational stakeholders on data literacy, empowering teams to leverage analytics tools effectively and fostering a data-first approach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use of cloud-based data management solutions to enhance scalability and collaboration on analytics projects, ensuring the infrastructure was robust and future-proofed for industry changes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efforts with IT professionals to define application requirements and manage data integrations effectively, ensuring seamless technology adoption across different departments and improving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analytical functions to conduct thorough market analyses identified trends that informed pricing strategies and promotional campaigns that drove increased customer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