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Data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Data Engineer with over 11 years of experience in software development, specializing in web and mobile applications. Skilled in Data Engineering, Platform Architecture, AI/ML Integration, and Data Governance. Proven ability to lead data strategies and architect high-performance platforms to drive business insights. Expertise in tools such as Snowflake, Python, dbt, and Airflow, with a strong background in fintech and regulatory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Java, R, Scala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Snowflake, Apache Airflow, dbt, Kubernetes, Apache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LLMs, Vector Databases, Feature Stores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SOC 2, FedRAMP, Data Classification, Data Stewardship, Data Ethics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&amp; Visualization: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Tableau, Looker, Power BI, Google Data Studio, Metabase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Data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Strategy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allowing streamlined access to user financial data while ensuring alignment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regulatory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throughout data ingestion and processing steps in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fintech environment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 Strategy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integrated multiple disparate data sources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processes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creating a unified profile for users that improved analytics accuracy and product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of our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 by establishing a well-governed,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empowered cross-functional teams with reliable access to enhanced data resources.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protocols, emphasizing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compliance with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which guaranteed protection of sensitive user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clearly define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lifecycle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process, ensuring that all data is categorized, processed, and analyzed under the company’s core mission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financial justice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user value creation.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AI-Native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 and pipelines which enabled sophisticated user insights and operational efficiency while maintaining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ethical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data usage and model behavior.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observability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ensuring that all new features were instrumented for thorough analytics, thereby allowing for continuous improvement in product functionality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feedback loops within the data pipelines, enabling real-time model predictions to inform product adjustments and feature enhancements, creating a dynamic user experience that adapted to actual behaviors.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frameworks promoting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self-service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empowered business analysts to generate insights independently, greatly reducing bottlenecks and enhancing the overall responsiveness to market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elevate the maturity of the current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transforming it into a scalable, high-performance ecosystem fit for complex analytical demands and extensive real-time processing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our AI features by building and maintaining essential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Feature Stores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supported state-of-the-art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orchestration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intelligent data usage while achieving substantial improvements in predictive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ongoing technical evaluations of emerging trends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space, advising on strategic upgrades and new tool integrations that bolstered the overall effectiveness of our data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the ethical use of data and AI practices, ensuring that all employees understood the implications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bias detection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transparency in model training and operational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classification tools for automated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lineage tracking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enabling enhanced governance visibility throughout the organization while ensuring comprehensive audits and compliance preparedness are maintained.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cross-departmental collaboration to ensure seamless transitions between engineering and product analytics, anticipating the technical needs of future strategies through structured and proactive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core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flexibility and integration capabilities between various systems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Google’s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product suite, fostering an enhanced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large-scale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Hadoop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increasing data throughput and enabling real-time analytics that drove product improvements and adapted to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the development of internal tools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extraction and reporting functions, enhancing visibility into operational metrics and user behavior across multiple application layers.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focusing on AI-driven solutions,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 that improved algorithmic responses based on user interactions, thus enhancing overall engagement of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Validated and optimized existing database designs in a high traffic environment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databases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optimized querying processes to support robust application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performance testing protocols that revealed inefficiencies within our web applications, enabling rapid mitigation of bottlenecks and enhancement of system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database migrations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processes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seamlessly transition legacy systems to modern cloud-based architectures, resulting in improved scalability and reduced operational risks for mission-critical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continuous development of an agile culture by participating in regular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sprint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retrospectives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engineering practices evolved alongside product requirements and user feedback embraced.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best practices for coding and deployment among team members, advocating for test-driven development approaches to enhance reliability and lower defect rates through rigorous quality assurance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strong culture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innovation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introducing new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modeling initiatives, enhancing capabilities to develop advanced algorithms that significantly improved application intelligence.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the development of shared libraries and services that increased development efficiency across teams, thus reducing duplication of efforts and creating consistent tech solutions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analytics tools,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Studio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generate actionable insights from user data, influencing decision-making on product features and user experience design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