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focusing on web and mobile applications. Proven expertise in Ruby, Python, and PHP, with a strong interest in advancing to Go. Skilled in designing and implementing RESTful APIs, developing data-driven applications, and optimizing backend services to enhance performance. Collaborative team player with a passion for improving code quality and achieving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Ruby, Python, PHP, JavaScript, TypeScript, HTML/CSS,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Rails, Django, FastAPI, Laravel, Symfony, Express.js, Spring Boot,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CircleCI, Ansible,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Messaging/Events: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SQS, WebSocket, gRPC, Apache Pulsar, ZeroMQ, ActiveMQ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Monitoring/Observability: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Grafana, New Relic, ELK Stack, Splunk, AppDynamics, PagerDuty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high-throughput applications, emphasizing performance, reliability, and maintainability, facilitating responsive and scalable digital experiences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numerous RESTful APIs, ensuring they are well-documented and adhere to industry standards for consistency and usability, enhancing developer experience and enabling effective collaboration with frontend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discussions, technical designs, and code reviews to ensure best practices in backend engineering, fostering an environment of continuous improvement among peers and aligning developments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background jobs and data processing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seamless data flow within the system and improving processing efficiency for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frontend developers, data scientists, and product managers to align backend capabilities with user needs and business requirements, achieving a unified focus on delivering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and design to deployment and monitoring, demonstrating adaptability to the evolving project demands and streamlined release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development practices, including AI-assisted coding and automated testing workflows, to elevate code quality and accelerate deployment schedules while ensuring comprehensive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enhancing the efficiency of software delivery and minimizing downtime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applications in a cost-effective manner, enhancing resource utilization and lowering operational costs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culture through active mentorship of junior developers, sharing expertise in modern frameworks, architectural patterns, and agile methodologies to cultivate future engineering leaders.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backend systems to reduce latency and enhance throughput, directly contributing to improved user satisfaction and retention rates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compliance and security discussions, implementing best practices to adhere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ultimately ensuring the integrity and confidentiality of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legacy applications by refactoring and modernizing codebases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 7.x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introducing microservices architecture, paving the way for improved scalability and maintainability across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resolution of system anomalies, thus mitigating potential disruptions to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documentation best practices for backend APIs, streamlining onboarding processes for new developers and ensuring consistency in ongoing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for resource management and performance optimization to support millions of users and enhance data handling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microservices, collaborating closely with frontend teams to create cohesive user experiences and optimize flow of information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Kubernetes orchestration to manage containerized applications, improving deployment efficiency and streamlining development workflows within agile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insights on scalability and performance improvements, ensuring that system designs align with both current and future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automated testing frameworks to enhance code reliability and quality, integrating unit tests and continuous integration practices into the development lifecycle for smoother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relational database schemas and indexed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retrieval times, enhancing efficiency for high-volume transaction applications and reporting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machine learning libraries for data processing tasks, integrating algorithms into backend services to support features such as recommendation engines and predictive analytics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Assumed on-call responsibilities for production systems, leveraging strong problem-solving skills to address incidents effectively while minimizing downtime and disruption to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processing pipelines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resource-efficient handling of large datasets and real-time analytics within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dynamic, fast-paced environment, consistently adapting to changing requirements and emerging technologies, ensuring that backend solutions remain competitive and effective in an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logging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analysis and monitoring of application performance, fostering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operational guidelines for newly developed services, facilitating knowledge transfer and continuity in team operations throughout multiple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