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Customer Success Solutions Architect with 11 years of experience in software development, specializing in web and mobile applications. Proven expertise in CIAM platform implementations and enhancing customer journeys through innovative technical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GCP, Terraform,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Technologies:</w:t>
      </w:r>
      <w:r w:rsidRPr="009C6822">
        <w:rPr>
          <w:rFonts w:ascii="Roboto Light" w:eastAsia="Roboto Light" w:hAnsi="Roboto Light" w:cs="Roboto Light"/>
          <w:sz w:val="20"/>
          <w:szCs w:val="20"/>
        </w:rPr>
        <w:t xml:space="preserve"> React, Node.js, JavaScript, Python, Java, Spring Boot, Django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Integration:</w:t>
      </w:r>
      <w:r w:rsidRPr="009C6822">
        <w:rPr>
          <w:rFonts w:ascii="Roboto Light" w:eastAsia="Roboto Light" w:hAnsi="Roboto Light" w:cs="Roboto Light"/>
          <w:sz w:val="20"/>
          <w:szCs w:val="20"/>
        </w:rPr>
        <w:t xml:space="preserve"> REST, GraphQL, OAuth 2.0, JWT, SAML, OpenID Connect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Postman, Git, Jenkins, JIRA, Slack, Confluence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Identity Management:</w:t>
      </w:r>
      <w:r w:rsidRPr="009C6822">
        <w:rPr>
          <w:rFonts w:ascii="Roboto Light" w:eastAsia="Roboto Light" w:hAnsi="Roboto Light" w:cs="Roboto Light"/>
          <w:sz w:val="20"/>
          <w:szCs w:val="20"/>
        </w:rPr>
        <w:t xml:space="preserve"> CIAM, Identity Federation, SSO, Identity Provider, Custom Workflows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deployment partners to translate clients' business goals into comprehensive technical solutions using Strivacity's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platform, ensuring all stakeholders have a clear understanding of project objectives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onboarding and deployment process for enterprise clients, designing tailored solutions that enhance the client's long-term success with Strivacity by aligning product capabilities with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expert guidance on best practices for API integrations,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provider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configurations, and custom workflows while working alongside customer engineering teams to facilitate a seamless integration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the primary technical resource post-sale, addressing technical risks and blockers while proactively optimizing opportunities for the client's use of Strivacity's product throughout the client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cross-functionally with Product and Engineering teams to relay client feedback effectively, influencing product roadmap priorities and ensuring client needs are incorporated into future development efforts.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define and document technical best practices and playbooks, creating resources that accelerated implementation and adoption of Strivacity’s products across various client accounts and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Effectively organized and managed multiple customer engagements simultaneously, demonstrating strong organizational skills to ensure all projects remain on track for timely execution and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training materials that facilitated better understanding among client personnel regarding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functionalities, resulting in improved usage and reduced support queries post-implementation cycles.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follow-ups with clients to assess their adaptation and satisfaction levels while guiding them through potential feature expansions that add value to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internal strategy sessions aimed at identifying opportunities for feature enhancements based on client feedback, contributing to overall improvement in product offerings based on market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advanced troubleshooting skills to resolve client issues in a timely manner, increasing customer confidence and satisfaction while minimizing disruption to their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with clients focusing on the implementation of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usage, furthering their technical capabilities, and enhancing user experience across client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industry trends and emerging technologies to guide Strivacity's strategic direction regarding market shifts and innovations relevant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identity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security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CIAM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related fields, ensuring a comprehensive understanding of changes in technology and customer expectations.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Acted as a mentor to less experienced members of the Customer Success team, fostering an environment of learning, collaboration, and knowledge sharing that supports team growth.</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end-to-end development lifecycle for various web applications, ensuring that industry standards are maintained and engaging with cross-functional teams to align technical solutions with business objectives.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management to identify key user requirements, which translated into functional specifications that shape product development and refine application performance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user experience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continuous deployment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deployment frequency and reducing the number of failures and time taken to release updates.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discussions with stakeholders, translating complex architectures into understandable terms to facilitate decision-making processes and promoting consensus on strategic project directions.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ful APIs, ensuring high performance and responsiveness to requests, while adhering to established best practices for security and scalability in application design.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testing strategies that ensured comprehensive coverage across the application stack and reduced production defects through the utilization of automated testing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sharing best practices, coding standards, and performance optimization techniques that enhance the overall quality of development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which enabled thorough verification of endpoint functionality and performance, aligning with rigorous QA processes before product launches.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promoting a collaborative environment and driving continuous improvement in the team's delivery processes and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identified areas for performance optimization within applications, implementing adjustments that greatly enhanced speed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Imparted training sessions for new hires on company technical standards and tools, effectively shortening onboarding time and improving new employee performance in technical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feedback loops, leveraging analytical tools to gather insights that inform feature enhancements and improvements, driving higher adoption rates and customer engagement.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