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specializing in web and mobile applications. Proven track record of delivering exceptional customer outcomes by leveraging highly adaptable technical expertise in low-code development, application deployment, and customer engagement strategies. Committed to driving user success by applying strong analytical skills and a customer-first approach.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Java, HTML5, CSS3, SQL,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OutSystems, Node.js, Vue.js, Django, Spring Boot,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Heroku,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Maven, Visual Studio, Postman, Figma, Swagger, Notion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Engines: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Firebase, Redis,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AppDynamics, New Relic, Grafana, Splunk, ELK Stack, Prometheus, Sentry, Raygun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acted as the key technical advisor for a portfolio of customers at iVision, assuring effective customer onboarding and providing tailored technical support to maximize their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engagement models, performing technical reviews and knowledge sharing to preemptively identify potential issues before they affected customer experiences with their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close collaboration with product management and development teams to influence features based on customer feedback, creating a seamless flow between customer needs and functionality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profound proficiency in application lifecycle management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optimized project timelines and enhanced delivery quality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in-depth knowledge of customer ecosystems including technical landscapes to provide insightful analysis on potential integration points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existing customer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training sessions for customers regarding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skill sets and elevating their project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cross-functional teams to ensure smooth deployment of applications while advocating for customer requirements and ensuring satisfaction levels remained high.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technical workshops for customers, focusing on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their capacities to create innovative solutions and drive successful outcomes in their businesses.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industry trends, demonstrated by successful pivots in customer deployment strategies amid rapid shifts in tech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capture customer feedback on product usability and functionality, leading to subsequent improvements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 offerings that addressed client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customer experience by advising on optimal infrastructure solutions, which supported scalable application deployment and management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into industry-specific trends to customers, contributing to a strategic approach that aligned their application strategies with best practices 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clients, driving forward the digital transformation of business processes via efficient application development and integration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incremental iterations and agile development cycles putting emphasis on aligning technical decisions with customer business goals while maintaining a clear communication channel for updates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improving customer satisfaction metrics by conducting post-implementation evaluations, fostering long-term partnerships and providing recommendations for optimized use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cutting-edge software solutions while working at Google, emphasizing innovative approaches in web and mobile applications and enhancing user interaction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implement customer feedback directly into software updates, ensuring the product continuously met evolving user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identify bottlenecks, and streamline development processes, thus providing a superior user experience and reducing application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and migration of applications to cloud infrastructures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operational efficiency for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cross-departmental communication to drive software initiatives that enhanced overall product accessibility and contributed to the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using automated and manual testing methodologies, ensuring high-quality software releases aligned with customer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Agile Scrum teams, fostering an environment of collaboration and adaptability, which enhanced project timelines and product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database solutions and optimized queries that significantly improved data retrieval speeds in client applications, supporting more robust and responsive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user-focused applications aimed at maximizing engagement and satisfaction, integrating feedback loops to refine functionality and enhance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training and knowledge-sharing sessions that empowered team members to embrace new tools and methodologies, driving continuous improvement and innovation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improve overall software delivery cycles, facilitating timely releases and customer readiness for new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reported development progress to stakeholders, ensuring alignment with strategic goals and facilitating a continuous improvement culture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