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focusing on web and mobile applications. Expertise in developing growth strategies and managing client relationships within the construction industry. Proven ability to lead market research and collaborate with cross-functional teams to enhance product offerings and client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Swift,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HTML5, CSS3, React, Angular, Vue.js,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Spring, TensorFlow, Flask, Express.js,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Azure, GCP, Terraform,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ERP &amp; Accounting Software:</w:t>
      </w:r>
      <w:r w:rsidRPr="009C6822">
        <w:rPr>
          <w:rFonts w:ascii="Roboto Light" w:eastAsia="Roboto Light" w:hAnsi="Roboto Light" w:cs="Roboto Light"/>
          <w:sz w:val="20"/>
          <w:szCs w:val="20"/>
        </w:rPr>
        <w:t xml:space="preserve"> Sage, QuickBooks, Viewpoint, CoConstruct, Procore, CMiC, Oracle NetSuite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market research initiatives that identified key construction industry trends and gaps, facilitating the development of innovative software solutions tailored to client needs in the dynamic construction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strategic growth plans that included opportunity creation strategies, enhancing Dean Dorton's market positioning and revenue streams in the competitive construction software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nurtured relationships with critical stakeholders, fostering collaboration that resulted in improved customer satisfaction and successful software adoption within the construction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vertical profiles that outlined market performance, targeting buyer personas to effectively guide sales and marketing efforts aimed at construction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training sessions for internal teams, ensuring they were equipped to deliver enhanced value propositions to clients through expert guidance on construction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customer needs, translating complex requirements into actionable software specifications while utilizing industry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Dean Dorton at key industry events, delivering thought leadership presentations that positioned the company as a trusted partner in construction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development teams to expand feature sets of construction accounting software, aligning product evolution with customer feedback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advanced ERP system functionalities that streamlined client operations, improving overall efficiency in construction projects and financial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performance reporting metrics for construction software, establishing success benchmarks that were leveraged to enhance product offerings based on real-time usage data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automation processes for construction accounting, significantly reducing manual efforts and improving accuracy of financial reporting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reseller partnerships and lead generation strategies that broadened the reach of Dean Dorton's software solutions within the construction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thought leadership content and case studies showcasing successful software implementations, contributing to Dean Dorton’s reputation as a leader in construction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monitored key performance indicators to assess the effectiveness of the vertical growth strategy, making data-driven adjustments to achieve strategic goals and maximize ROI.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the construction industry and software development teams, ensuring clear communication of requirements and industry standards throughout the product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for complex client challenges within the construction sector, enhancing operational efficiency and supporting the growth of successful construction businesses.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methodologies, driving iterative improvements and fostering collaboration across diverse teams to deliver high-quality software products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optimize financial processes, ensuring compliance with industry standards while facilitating real-time tracking and reporting of construction accounting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requirements and deliver customized software solutions that directly addressed business challenges in the construction landscape, fostering strong client partnerships.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integrate third-party tools with development frameworks, enabling seamless data flow and enhanced functionality in construction management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technologies for deploying mobile applications, facilitating remote access to construction management tools that increased field team productivity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clients, empowering them with knowledge on newly integrated software features and industry-relevant best practices in construction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documentation and training materials that streamlined onboarding processes for new clients within the construction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sales strategies through technical consultations and product demonstrations, effectively articulating the value proposition of construction software solutions to prospective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customer feedback to drive continuous improvements in software functionalities, prioritizing updates that directly impacted user experience and project management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competitor offerings to inform product development initiatives, ensuring alignment with emerging technologies and evolving client expectations in the construction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professional relationships with clients, offering ongoing support and consultation to ensure successful integration and maximization of software tools in their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