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Blockchain Architect with 11 years of experience in software development focused on web and mobile applications. Proven expertise in Layer 1 &amp; 2 blockchain design, AI/ML integration, and ensuring system scalability and performance. Adept at leading cross-functional teams and mentoring on blockchain best practices while actively contributing innovative architectures.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Golang, Rust, C++, JavaScript, Python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Blockchain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Ethereum, Solana, Polkadot, Cosmos, Hyperledger, Cardano, EVM-compatible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Ansible, Terraform, CI/CD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TensorFlow, PyTorch, Keras, Scikit-learn, Hugging Face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IPFS, Oracle Services, Cross-Chain Bridges, GraphQL, NoSQL, SQL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a comprehensive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blockchain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 for scalable, secure, and efficient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Layer 1 &amp; 2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solutions, integrating seamlessly with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systems, resulting in optimized application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architectural reviews to reinforce best practices and technical standards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blockchain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engineering teams to enhance the quality and reliability of deployed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teams on creating and maintaining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documentation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various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EVM-compatible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protocols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non-EVM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solutions, ensuring clarity and promoting adherence to architectural guidelines.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protocols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cryptographic techniques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zero-knowledge proofs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enhance security measures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decentralized applications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significant improvements in user trust and data privacy.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effectively with cross-functional teams to define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roadmap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aligning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blockchain initiatives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 the broader business strategy to deliver solutions that meet organizational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hands-on training workshops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smart contract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 and auditing practices, fostering a deeper understanding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standards among junior engineers.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continuous integration and deployment workflows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 to streamline the release process for blockchain applications, significantly reducing deployment time and improving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emerging technologies 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blockchain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space, assessing their applicability to existing projects and making informed recommendations that guided future development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collaboration opportunities with external partners to leverage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decentralized storage solutions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IPFS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driving the integration of innovative technologies into the company's product offerings.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systems to ensure enterprise-grade security measures were incorporated, developing protocols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fault tolerance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scalability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support increasing user demand.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 effectively, translating complex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blockchain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concepts into actionable tasks that enhanced team productivity and project clarity.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adoption of industry standards and best practices related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blockchain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that implemented systems remained robust, maintainable, and future-proof.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an environment of open communication and collaborative problem-solving, encouraging team members to propose innovative solutions to technical challenges encountered during project execution.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performance bottlenecks within blockchain applications, employing analytical methods to develop strategies that improved system responsiveness and overall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that critical infrastructure supported blockchain transactions and integrated smoothly with various client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implemented scalable products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blockchain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protocols and optimizing back-end services for enhanced application performance across various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extensive code reviews and architecture assessments to reinforce software quality, ensuring that solutions met strict reliability and performance standards within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design teams to create user-friendly interfaces that effectively portrayed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blockchain functionalities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end-user understanding and adoption of new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complex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provided better modularity, facilitating easier updates and better scalability in response to user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server performance and reliability through effective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practices, leading to reduced application downtime and increased end-user satisfaction on high-demand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To ensure comprehensive project coverage, developed extensive unit and integration tests with various testing frameworks, fostering a culture of quality assurance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security protocols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blockchain applications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data encryption and user authentication to protect against unauthorized access and ensure transaction integrity.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technical guidance in adopting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distributed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principles, aiding teams in designing and deploying resilient solutions that effectively managed network resources.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cross-discipline teams to integrate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algorithms into platforms, driving innovative features that improved analytical capabilities and overall application usability.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Prepared and presented technical content on best practices for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smart contracts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workshops that enhanced team knowledge and compliance with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project planning sessions by providing insights into potential challenges and solutions related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blockchain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proactive risk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developer productivity by introducing automation tools to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environment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coding and deployment processes, ultimately boosting team efficiency and project delivery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