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Background &amp; Data Intelligence Analyst with 11 years of experience in software development, focusing on web and mobile applications. Proven ability to leverage data mining and analysis techniques to uncover fraud patterns. Skilled in SQL, Python, and data visualization tools to enhance investigative strategies.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Tools:</w:t>
      </w:r>
      <w:r w:rsidRPr="009C6822">
        <w:rPr>
          <w:rFonts w:ascii="Roboto Light" w:eastAsia="Roboto Light" w:hAnsi="Roboto Light" w:cs="Roboto Light"/>
          <w:sz w:val="20"/>
          <w:szCs w:val="20"/>
        </w:rPr>
        <w:t xml:space="preserve"> Power BI, Tableau, Excel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Acquisition Techniques:</w:t>
      </w:r>
      <w:r w:rsidRPr="009C6822">
        <w:rPr>
          <w:rFonts w:ascii="Roboto Light" w:eastAsia="Roboto Light" w:hAnsi="Roboto Light" w:cs="Roboto Light"/>
          <w:sz w:val="20"/>
          <w:szCs w:val="20"/>
        </w:rPr>
        <w:t xml:space="preserve"> Web Scraping, APIs, Social Media Research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Tools:</w:t>
      </w:r>
      <w:r w:rsidRPr="009C6822">
        <w:rPr>
          <w:rFonts w:ascii="Roboto Light" w:eastAsia="Roboto Light" w:hAnsi="Roboto Light" w:cs="Roboto Light"/>
          <w:sz w:val="20"/>
          <w:szCs w:val="20"/>
        </w:rPr>
        <w:t xml:space="preserve"> SAS, R, Excel, Google Analytics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&amp; Collaboration Tools:</w:t>
      </w:r>
      <w:r w:rsidRPr="009C6822">
        <w:rPr>
          <w:rFonts w:ascii="Roboto Light" w:eastAsia="Roboto Light" w:hAnsi="Roboto Light" w:cs="Roboto Light"/>
          <w:sz w:val="20"/>
          <w:szCs w:val="20"/>
        </w:rPr>
        <w:t xml:space="preserve"> Microsoft Office 365, JIRA, Confluence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extensive data mining tasks, effectively detecting claims fraud by analyzing and interpreting complex datasets to establish unusual patterns indicative of fraudulent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interactive dashboards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present analytical findings to management and law enforcement, ensuring clarity and actionable insights to support fraud investigations.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research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publicly available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subscription services, optimizing the use of web-based resources to enhance the quality of investigative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Claims and Data Analytics, to cultivate a shared understanding of findings, fostering an environment of effective communication and teamwork on fraud detection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generated comprehensive data reports,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timely submission to regulatory bodies and enhancing compliance protocols on fraudulent claims detection.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social media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public profiles research to uncover hidden connections and relationships between claimants, premium payments, and healthcare providers in ongoing investigations.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analysts on data mining methodologies and best practices, ensuring a knowledge transfer that improves the overall effectiveness of the Special Investigations Unit's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routine audits on internal data systems to identify anomalies and potential areas of concern in claims processing, facilitating proactive measures against possible fraud.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visually appealing charts and graphs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effectively communicate investigative findings to stakeholders, resulting in well-informed decision-making at executive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advanced statistical methods and analytical tools to evaluate complex patterns within claims data, contributing to the development of predictive models for identifying potential fraud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of emerging technologies in data analysis, maintaining a specialized skill set that aligns with industry standards and innovations in fraud detection.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relationship with law enforcement and regulatory authorities by sharing insights from investigations, establishing trust and credibility in the process of combating insurance fraud.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variations in claims patterns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insights, assisting the SIU in categorizing risks and discrepancies within client claims operations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projects simultaneously while maintaining attention to detail and adherence to deadlines, showcasing strong organizational skills contextualized in a fast-paced fraud detection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a project to enhance the malware detection processes within the organization, resulting in improved responses to cyber threats that could compromise investigative data integrity.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numerous backend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data processing and analytics workflows, ensuring data integrity and operational efficiency within the software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owners to define and prioritize features and improvements, translating business requirements into technical specifications that led to improved functionalities in existing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corporate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analysis and quality control, ensuring compliance and consistency across projects which led to invaluable trust with key stakeholders interested in analytics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functionality, improving data retrieval processes and broadening the range of information accessible for fraud analysis and investigations.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debugging efforts for complex analytical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consistently resolving issues swiftly to minimize disruptions within data analytics workflows and deliver timely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analytical methods and findings clearly, standardizing protocols and enhancing knowledge sharing to support ongoing training of new developers and analysts 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 management cycles to optimize collaboration and resource allocation for timely delivery of analytical solutions, significantly speeding up delivery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features for company-wide applications and tools, broadening both user engagement and internal analytical capabilities while aligning with corporate standards in data handling.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and introduced new data processing technologies and frameworks, maintaining a progressive skill set and integrating these innovations into existing systems to improve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procedures for data validation to ensure quality assurance in data processing, safeguarding against potential fraud loopholes and maintaining analytical accuracy.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