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Backend Software Engineer with over 11 years of experience in software development, specializing in designing and implementing high-performance, scalable backend systems. Expertise in financial technology and data processing pipelines, with a strong focus on innovation and collaboration to drive successful project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Ruby, SQL, Bash/Shell,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FastAPI, Node.js, Express.js, Kafka,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InfluxDB, TimescaleDB, Elasticsearch,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Apache Airflow,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gRPC, GraphQL, WebSockets, SOAP, MQTT, AMQP, Protobuf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backend services supporting the trading and analytics platform, significantly improving system performance and user experience through optimized architecture and code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owned, and evolved market data ingestion and processing pipelines, enabling seamless integration of data from multiple exchanges and internal systems while ensuring data accuracy and reliability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facilitate internal and external consumer interactions, leading to enhanced system interoperability and smooth transaction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decision-making for microservices, event-driven architectures, and real-time streaming, contributing to a more responsive and efficient backend infrastructure that supports diverse market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industry-leading observability practices involving monitoring, incident response, and fault tolerance mechanisms, enhancing system dependability and operational excellence across all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developers, data scientists, and product teams to deliver a seamless user experience that combines sophisticated backend capabilities with intuitive graphic interfaces and insightful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evolving market data standards, trading protocols, and regulatory requirements such as MiFID II and FINRA, ensuring all backend services aligned with industry compliance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 cloud-native architectures and containerized environments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scalability, security, and cost-efficiency for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high-availability data pipelines,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process and analyze data in real-time with minimal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computational tools and techniques for analyzing financial data, implementing solutions that minimized risk while optimizing transaction accuracy and operational efficiency across different financial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knowledge-sharing sessions on backend development best practices, fostering a culture of collaboration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 management discussions, providing technical insights that shaped product features and prioritized development efforts based on user feedback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rigorous testing methodologies and automated deployment strategies to enhance deployment cycles, reducing downtime and improving release quality in fast-paced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backend processes, enhancing knowledge transfer and providing clear guidance on system architecture and service integration for future development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 reviews, demonstrating strong communication and adaptability skills while aligning technical objectives with product vision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for multiple innovative projects, prioritizing high reliability and efficiency while developing systems capable of handling vast amounts of data and user requests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backend architectures in collaboration with cross-disciplinary teams, enabling the creation of high-quality software products while adhering to agile methodologies and maintaining rigorous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reviews, contributing to the enhancement of code quality and team knowledge sharing, while promoting best practices in software development across all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migration of legacy systems to modern cloud infrastructure, enhancing application scalability and performance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partnerships with database administrators to optimize data handling and storage solutions,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and manipulation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microservices, ensuring that each service adhered to principles of scalability and reliability, while interfacing smoothly with front-end components and external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automated testing frameworks and CI/CD pipelines, improving deployment efficiency and overall software quality through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in production environments, proactively identifying and addressing issues prior to impacting end-user experiences or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Collaboration with data analysts was essential, where I designed the back-end logic crucial for generating analytical insights, thus informing strategic business decisions based on real-time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triage and troubleshooting of production issues, applying strong analytical skills and attention to detail, resulting in rapid resolution of incidents and minimal downtime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to modern development practices that included DevOps principles,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configuration management and improve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Internally led a review of payment services frameworks and integration strategies with external financial institutions, enhancing transaction accuracy through improved protocol compliance and transactional processing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