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Detail-oriented Backend Engineer with over 11 years of software development experience in building web and mobile applications. Expertise in Python, Go, and cloud technologies with a proven record of developing scalable and reliable backend solutions.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Python, Go, JavaScript, TypeScript, Ruby, Java, C#, PHP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and Caching: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MySQL, PostgreSQL, Redis, MongoDB, Cassandra, DynamoDB, SQLite, Elasticsearch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GCP, AWS, Azure, Docker, Kubernetes, Terraform, Firebase, Heroku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Express.js, Flask, Django, Spring, FastAPI, GraphQL, React, Angular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and Monitoring: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Jenkins, Git, CI/CD, Prometheus, Grafana, Sentry, New Relic, CircleCI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backend services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creating robust APIs that efficiently handle a high volume of requests in a microservices architecture.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senior engineers to devise scalable system designs, resulting in enhanced reliability and performance of the customer-facing applications and backend infrastructure.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initiatives for the deployment and monitoring of features developed, utilizing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ensure operational excellence and minimize downtime for the backend services.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code quality through active participation in code reviews, receiving constructive feedback to refine my coding style and engineering practices, fostering a culture of collaboration within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Learned and contributed to various backend services, expanding knowledge in database management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caching mechanisms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optimize response times.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cross-functional relationships with design, sales, and customer experience teams to identify customer needs and translate those into effective backend solutions and API functionalities.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agile ceremonies, contributing to sprint planning and retrospectives, which enhanced team productivity and delivery timelines while adapting to changing project requirements.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GCP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resources extensively for cloud deployment of services, ensuring redundancy, scalability, and high availability of production systems for clients utilizing electric vehicle fleet management.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Fostered a passion for sustainability and electric vehicles by engaging in team discussions about innovative solutions that can advance fleet management within the transportation industry.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testing frameworks into the development process to improve code coverage and quality assurance, emphasizing clean and maintainable code through disciplined programming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comprehensive documentation for backend architectures and processes, streamlining onboarding for new engineers, and providing a solid reference for ongoing development activities.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Explored industry trends around electric vehicles and connected fleets while actively participating in workshops and training sessions to bolster my backend programming skills for production readiness.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Pioneered automation scripts to streamline routine operational tasks, reducing manual overhead and allowing the engineering team to focus on higher-value projects and system improvements.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knowledge-sharing sessions, increasing team awareness of best engineering practices aligned with backend challenges specific to fleet management applications using innovative approaches.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Progressively assumed ownership of complex projects, showcasing an ability to manage significant portions of the backend architecture, leading to effective system-wide enhancements.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scalable and high-performance backend services for various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that they could handle expected usage spikes efficiently while maintaining service quality.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product managers and design teams to translate user requirements into functional software, thereby enhancing user experience and satisfaction with the developed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CI/CD pipelines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automating testing and deployment processes, which reduced release cycles and promoted a culture of continuous integration and delivery across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participated in mentorship programs, guiding junior developers on best practices in software engineering, code optimization, and system architecture design to promote career development and technical excellence.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data retrieval times significantly by optimizing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queries and employing caching strategies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allowing applications to respond to user requests with improved speed and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cross-functional collaboration with business strategists and operations to ensure that the backend systems aligned with organizational goals and provided strategic advantages in competitive markets.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thorough performance reviews of existing systems, identifying and addressing bottlenecks that hindered overall efficiency, resulting in measurable improvements in responsiveness and stability of services.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Spearheaded the migration of legacy systems to cloud infrastructure, reducing operational costs significantly while enhancing the scalability of services through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configurations.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thorough documentation of system architectures, deployment processes, and application programming interfaces (APIs), creating a comprehensive knowledge base to support development efforts and onboarding.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rigorous unit testing and systems testing protocols that raised quality assurance standards across all developed software, focusing on functional and performance metrics for backend services.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monitoring tools, including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to ensure proactive maintenance and troubleshooting of production systems, achieving a high reliability target for critical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 robust budgeting application from the ground up, enabling meaningful data insights through a back-end focus on database integration and API efficiency for a better user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