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Backend Engineer with 11 years of progressive experience in software development, specializing in web and mobile applications using cutting-edge technologies. Proven ability to own complex backend systems from architecture to production, demonstrating deep fluency in Go, PostgreSQL, and GCP. Excels in building resilient systems and driving product growth through effective collaboration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 Python, Ruby, JavaScript, TypeScript,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Kubernetes, Temporal, Django, Flask, Spring, Express,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Platform, AWS, Azure, Heroku, IBM Cloud, Firebase, Docker,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SQLite, Elasticsearch,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Terraform, Jenkins, GitLab CI, CircleCI, Ansible, Prometheus, Grafana, SVN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 iVision, built scalable and resilient backend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handled unexpected failures, enhancing operational reliability and system availability for high-stakes environments while implementing cutting-edge architectural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multi-tier architecture that maximized performance and scalability,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backend infrastructure's capability to support growth and adaptability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successfully implement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Temporal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facilitating seamless asynchronous processing in high-volume applications while maintaining observability through logging and monitoring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optimized the database layer via detailed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metrics, enabling quicker response times and improved resource allocation, thus enhancing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for all backend services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Go's testing package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maintaining test-driven development practices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developers to design efficient RESTful APIs, ensuring smooth data transfer and performance by implementing best coding practices and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to uphold high coding standards and foster team collaboration, ensuring each feature delivered on time met the stringent requirements outlined by stakeholders and product owners.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actively bringing ideas for improvement and helping guide the team's efforts to adopt new methodologies ensuring we remained adaptable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 and release cycles for new features, promoting faster delivery of high-quality software updates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cloud services and deployments, configuring security and network settings while optimizing resource consumption leading to cost-effective cloud computing solutions for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of software design and architecture, promoting a culture of learning and innovation while ensuring technical skills were consistently improved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incorporate observability and monitoring tools, ensuring all production systems were actively monitored, thereby allowing for preemptive troubleshooting and system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 datasets and transformed them using backend tools, enabling data-driven decision-making processes that informed strategic directives and technological adaptations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allowing for independent scalability and development of services, which significantly improved the deployment speed and operational performance of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 system evolution that significantly reduced latency by overhauling inefficient code and processes, leading to a more efficient and user-friendly application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and ensuring superlative integration with large-scale cloud infrastructure, contributing to the global reach of Google's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APIs that interacted with various Google services while ensuring security and data integrity, driving user engagement through reliable data access points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software requirements, influencing design decisions and improving user satisfaction across multiple platforms using an agile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dynamic scaling and high availability, ensuring robust service delivery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run complex queries and data analyses, enhancing reporting capabilities and supporting data-driven decision-making across various projects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collaborated with cross-functional teams to ensure the best architectural designs were applied consistently throughout the development lifecycle, enhancing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benchmarking of backend services to identify bottlenecks, leading to actionable insights that informed necessary architectural and code improvements for enhanced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of system architectures and processes, facilitating knowledge transfer within the team and serving as a reference point for ongoing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technical issues involving distributed systems architecture, showcasing strong analytical skills and a methodical approach to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to enhance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Bigtable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data access and improved operational workflows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consistency across development and production environments, which improved deployment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platform optimization and resource efficiency, carrying out regular system health checks and performance optimization tasks which ultimately reduced operational costs and improved system stability.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